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2CA8" w14:textId="2BE680DC" w:rsidR="005E3A48" w:rsidRPr="005E3A48" w:rsidRDefault="005E3A48" w:rsidP="005E3A48">
      <w:pPr>
        <w:pStyle w:val="CRCoverPage"/>
        <w:tabs>
          <w:tab w:val="right" w:pos="9639"/>
        </w:tabs>
        <w:rPr>
          <w:b/>
          <w:i/>
          <w:noProof/>
          <w:sz w:val="22"/>
          <w:szCs w:val="22"/>
        </w:rPr>
      </w:pPr>
      <w:r w:rsidRPr="005E3A48">
        <w:rPr>
          <w:rFonts w:cs="Arial"/>
          <w:b/>
          <w:bCs/>
          <w:sz w:val="22"/>
          <w:szCs w:val="22"/>
        </w:rPr>
        <w:t>3GPP TSG-RAN WG3 Meeting #126</w:t>
      </w:r>
      <w:r w:rsidRPr="005E3A48">
        <w:rPr>
          <w:b/>
          <w:i/>
          <w:noProof/>
          <w:sz w:val="22"/>
          <w:szCs w:val="22"/>
        </w:rPr>
        <w:tab/>
      </w:r>
      <w:r w:rsidR="00E82571">
        <w:rPr>
          <w:b/>
          <w:i/>
          <w:noProof/>
          <w:sz w:val="22"/>
          <w:szCs w:val="22"/>
        </w:rPr>
        <w:t>R3-247579</w:t>
      </w:r>
    </w:p>
    <w:p w14:paraId="21DEDF5B" w14:textId="77777777" w:rsidR="005E3A48" w:rsidRPr="005E3A48" w:rsidRDefault="005E3A48" w:rsidP="005E3A48">
      <w:pPr>
        <w:pStyle w:val="CRCoverPage"/>
        <w:tabs>
          <w:tab w:val="right" w:pos="9639"/>
        </w:tabs>
        <w:rPr>
          <w:b/>
          <w:noProof/>
          <w:sz w:val="22"/>
          <w:szCs w:val="22"/>
        </w:rPr>
      </w:pPr>
      <w:r w:rsidRPr="005E3A48">
        <w:rPr>
          <w:b/>
          <w:noProof/>
          <w:sz w:val="22"/>
          <w:szCs w:val="22"/>
        </w:rPr>
        <w:t>Orlando, US, 18 - 22 Nov, 2024</w:t>
      </w:r>
    </w:p>
    <w:p w14:paraId="51D71E66" w14:textId="1F39F119" w:rsidR="00AA6941" w:rsidRPr="005E3A48" w:rsidRDefault="00AA6941" w:rsidP="00AA6941">
      <w:pPr>
        <w:pStyle w:val="CRCoverPage"/>
        <w:ind w:left="1985" w:hanging="1985"/>
        <w:rPr>
          <w:b/>
          <w:bCs/>
          <w:sz w:val="22"/>
          <w:szCs w:val="22"/>
          <w:lang w:eastAsia="ja-JP"/>
        </w:rPr>
      </w:pPr>
      <w:r w:rsidRPr="005E3A48">
        <w:rPr>
          <w:b/>
          <w:bCs/>
          <w:sz w:val="22"/>
          <w:szCs w:val="22"/>
        </w:rPr>
        <w:t>Agenda Item:</w:t>
      </w:r>
      <w:r w:rsidRPr="005E3A48">
        <w:rPr>
          <w:b/>
          <w:bCs/>
          <w:sz w:val="22"/>
          <w:szCs w:val="22"/>
        </w:rPr>
        <w:tab/>
      </w:r>
      <w:r w:rsidR="00C373DA" w:rsidRPr="005E3A48">
        <w:rPr>
          <w:b/>
          <w:bCs/>
          <w:sz w:val="22"/>
          <w:szCs w:val="22"/>
        </w:rPr>
        <w:t>18.2</w:t>
      </w:r>
    </w:p>
    <w:p w14:paraId="44B60FF0" w14:textId="77777777" w:rsidR="00AA6941" w:rsidRPr="005E3A48" w:rsidRDefault="00AA6941" w:rsidP="00AA6941">
      <w:pPr>
        <w:pStyle w:val="CRCoverPage"/>
        <w:ind w:left="1985" w:hanging="1985"/>
        <w:rPr>
          <w:b/>
          <w:bCs/>
          <w:sz w:val="22"/>
          <w:szCs w:val="22"/>
          <w:lang w:eastAsia="ja-JP"/>
        </w:rPr>
      </w:pPr>
      <w:r w:rsidRPr="005E3A48">
        <w:rPr>
          <w:b/>
          <w:bCs/>
          <w:sz w:val="22"/>
          <w:szCs w:val="22"/>
        </w:rPr>
        <w:t>Source:</w:t>
      </w:r>
      <w:r w:rsidRPr="005E3A48">
        <w:rPr>
          <w:b/>
          <w:bCs/>
          <w:sz w:val="22"/>
          <w:szCs w:val="22"/>
        </w:rPr>
        <w:tab/>
        <w:t>Ericsson</w:t>
      </w:r>
    </w:p>
    <w:p w14:paraId="178E3EB6" w14:textId="33BC8188" w:rsidR="00AA6941" w:rsidRPr="005E3A48" w:rsidRDefault="00AA6941" w:rsidP="00AA6941">
      <w:pPr>
        <w:pStyle w:val="CRCoverPage"/>
        <w:ind w:left="1985" w:hanging="1985"/>
        <w:rPr>
          <w:b/>
          <w:bCs/>
          <w:sz w:val="22"/>
          <w:szCs w:val="22"/>
          <w:lang w:eastAsia="ja-JP"/>
        </w:rPr>
      </w:pPr>
      <w:r w:rsidRPr="005E3A48">
        <w:rPr>
          <w:b/>
          <w:bCs/>
          <w:sz w:val="22"/>
          <w:szCs w:val="22"/>
        </w:rPr>
        <w:t>Title:</w:t>
      </w:r>
      <w:r w:rsidRPr="005E3A48">
        <w:rPr>
          <w:b/>
          <w:bCs/>
          <w:sz w:val="22"/>
          <w:szCs w:val="22"/>
        </w:rPr>
        <w:tab/>
      </w:r>
      <w:r w:rsidR="00C373DA" w:rsidRPr="005E3A48">
        <w:rPr>
          <w:b/>
          <w:bCs/>
          <w:sz w:val="22"/>
          <w:szCs w:val="22"/>
        </w:rPr>
        <w:t>Discussion of LPWUS impacts on NG-RAN architecture</w:t>
      </w:r>
    </w:p>
    <w:p w14:paraId="47087B66" w14:textId="61C2195E" w:rsidR="00AA6941" w:rsidRPr="005E3A48" w:rsidRDefault="00AA6941" w:rsidP="00AA6941">
      <w:pPr>
        <w:pStyle w:val="CRCoverPage"/>
        <w:ind w:left="1985" w:hanging="1985"/>
        <w:rPr>
          <w:b/>
          <w:bCs/>
          <w:sz w:val="22"/>
          <w:szCs w:val="22"/>
          <w:lang w:eastAsia="ja-JP"/>
        </w:rPr>
      </w:pPr>
      <w:r w:rsidRPr="005E3A48">
        <w:rPr>
          <w:b/>
          <w:bCs/>
          <w:sz w:val="22"/>
          <w:szCs w:val="22"/>
        </w:rPr>
        <w:t>Document for:</w:t>
      </w:r>
      <w:r w:rsidRPr="005E3A48">
        <w:rPr>
          <w:b/>
          <w:bCs/>
          <w:sz w:val="22"/>
          <w:szCs w:val="22"/>
        </w:rPr>
        <w:tab/>
        <w:t xml:space="preserve">Discussions </w:t>
      </w:r>
    </w:p>
    <w:p w14:paraId="2B72C322" w14:textId="77777777" w:rsidR="00AA6941" w:rsidRDefault="00AA6941" w:rsidP="00AA6941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0B42AED7" w14:textId="1AFBD22A" w:rsidR="004D4696" w:rsidRDefault="00B34C08">
      <w:pP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</w:pP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In Last RAN3 meeting, the following LP-WUS agreements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71CED" w14:paraId="5FDDB86C" w14:textId="77777777" w:rsidTr="00A71CED">
        <w:tc>
          <w:tcPr>
            <w:tcW w:w="9016" w:type="dxa"/>
          </w:tcPr>
          <w:p w14:paraId="2300D151" w14:textId="77777777" w:rsidR="00A71CED" w:rsidRPr="0047562F" w:rsidRDefault="00A71CED" w:rsidP="00A71CED">
            <w:pPr>
              <w:pStyle w:val="ListParagraph"/>
              <w:numPr>
                <w:ilvl w:val="0"/>
                <w:numId w:val="15"/>
              </w:numPr>
              <w:overflowPunct w:val="0"/>
              <w:rPr>
                <w:color w:val="00B0F0"/>
                <w:szCs w:val="14"/>
              </w:rPr>
            </w:pPr>
            <w:r w:rsidRPr="0047562F">
              <w:rPr>
                <w:rFonts w:ascii="Calibri" w:hAnsi="Calibri" w:cs="Arial"/>
                <w:b/>
                <w:bCs/>
                <w:color w:val="008000"/>
                <w:kern w:val="24"/>
              </w:rPr>
              <w:t>The LP-WUS assistance information IE, which includes the CN assigned subgroup ID for LP-WUS, is introduced in the NG paging message. FFS the number of the subgroups.</w:t>
            </w:r>
          </w:p>
          <w:p w14:paraId="716AE458" w14:textId="77777777" w:rsidR="00A71CED" w:rsidRPr="0047562F" w:rsidRDefault="00A71CED" w:rsidP="00A71CED">
            <w:pPr>
              <w:pStyle w:val="ListParagraph"/>
              <w:numPr>
                <w:ilvl w:val="0"/>
                <w:numId w:val="15"/>
              </w:numPr>
              <w:overflowPunct w:val="0"/>
              <w:rPr>
                <w:color w:val="00B0F0"/>
                <w:szCs w:val="14"/>
              </w:rPr>
            </w:pPr>
            <w:r w:rsidRPr="0047562F">
              <w:rPr>
                <w:rFonts w:ascii="Calibri" w:hAnsi="Calibri" w:cs="Arial"/>
                <w:b/>
                <w:bCs/>
                <w:color w:val="008000"/>
                <w:kern w:val="24"/>
              </w:rPr>
              <w:t>The LP-WUS assistance information IE is introduced in the NGAP core Networking assistance information IE to assist anchor gNB to initiate RAN paging. FFS the number of the subgroups.</w:t>
            </w:r>
            <w:r w:rsidRPr="0047562F">
              <w:rPr>
                <w:rFonts w:ascii="Calibri" w:hAnsi="Calibri" w:cs="Arial"/>
                <w:color w:val="00B050"/>
                <w:kern w:val="24"/>
              </w:rPr>
              <w:t xml:space="preserve"> </w:t>
            </w:r>
          </w:p>
          <w:p w14:paraId="2CC6EE98" w14:textId="77777777" w:rsidR="00A71CED" w:rsidRPr="0047562F" w:rsidRDefault="00A71CED" w:rsidP="00A71CED">
            <w:pPr>
              <w:pStyle w:val="ListParagraph"/>
              <w:numPr>
                <w:ilvl w:val="0"/>
                <w:numId w:val="15"/>
              </w:numPr>
              <w:overflowPunct w:val="0"/>
              <w:rPr>
                <w:color w:val="00B0F0"/>
                <w:szCs w:val="14"/>
              </w:rPr>
            </w:pPr>
            <w:r w:rsidRPr="0047562F">
              <w:rPr>
                <w:rFonts w:ascii="Calibri" w:hAnsi="Calibri" w:cs="Arial"/>
                <w:b/>
                <w:bCs/>
                <w:color w:val="008000"/>
                <w:kern w:val="24"/>
              </w:rPr>
              <w:t>The LP-WUS assistance information IE, which indicates the CN assigned subgroup ID for LP-WUS, is introduced in F1 paging message for CN paging and RAN paging. FFS the number of the subgroups.</w:t>
            </w:r>
          </w:p>
          <w:p w14:paraId="66BC02FA" w14:textId="77777777" w:rsidR="00A71CED" w:rsidRPr="0047562F" w:rsidRDefault="00A71CED" w:rsidP="00A71CED">
            <w:pPr>
              <w:pStyle w:val="ListParagraph"/>
              <w:numPr>
                <w:ilvl w:val="0"/>
                <w:numId w:val="15"/>
              </w:numPr>
              <w:overflowPunct w:val="0"/>
              <w:rPr>
                <w:color w:val="00B0F0"/>
                <w:szCs w:val="14"/>
              </w:rPr>
            </w:pPr>
            <w:r w:rsidRPr="0047562F">
              <w:rPr>
                <w:rFonts w:ascii="Calibri" w:hAnsi="Calibri" w:cs="Arial"/>
                <w:b/>
                <w:bCs/>
                <w:color w:val="008000"/>
                <w:kern w:val="24"/>
              </w:rPr>
              <w:t xml:space="preserve">Introducing LP-WUS subgrouping capability related information into F1 paging message for UE_ID based subgrouping. </w:t>
            </w:r>
            <w:r w:rsidRPr="0047562F">
              <w:rPr>
                <w:rFonts w:ascii="Calibri" w:hAnsi="Calibri" w:cs="Arial"/>
                <w:b/>
                <w:bCs/>
                <w:color w:val="0000FF"/>
                <w:kern w:val="24"/>
              </w:rPr>
              <w:t>FFS on per UE or per cell. FFS for CN based subgrouping.</w:t>
            </w:r>
          </w:p>
          <w:p w14:paraId="55CB0EC8" w14:textId="77777777" w:rsidR="00A71CED" w:rsidRPr="0047562F" w:rsidRDefault="00A71CED" w:rsidP="00A71CED">
            <w:pPr>
              <w:pStyle w:val="ListParagraph"/>
              <w:numPr>
                <w:ilvl w:val="0"/>
                <w:numId w:val="15"/>
              </w:numPr>
              <w:overflowPunct w:val="0"/>
              <w:rPr>
                <w:color w:val="00B0F0"/>
                <w:szCs w:val="14"/>
              </w:rPr>
            </w:pPr>
            <w:r w:rsidRPr="0047562F">
              <w:rPr>
                <w:rFonts w:ascii="Calibri" w:hAnsi="Calibri" w:cs="Arial"/>
                <w:b/>
                <w:bCs/>
                <w:color w:val="008000"/>
                <w:kern w:val="24"/>
              </w:rPr>
              <w:t xml:space="preserve">The gNB-DU is responsible to generate and broadcast the LP-WUS related configuration, including LP-SS configuration, LP-WUS configuration. </w:t>
            </w:r>
            <w:r w:rsidRPr="0047562F">
              <w:rPr>
                <w:rFonts w:ascii="Calibri" w:hAnsi="Calibri" w:cs="Arial"/>
                <w:b/>
                <w:bCs/>
                <w:color w:val="0000FF"/>
                <w:kern w:val="24"/>
              </w:rPr>
              <w:t xml:space="preserve">FFS on entry/exit condition for LP-WUS monitoring. </w:t>
            </w:r>
          </w:p>
          <w:p w14:paraId="5960565B" w14:textId="77777777" w:rsidR="00A71CED" w:rsidRDefault="00A71CED">
            <w:pPr>
              <w:rPr>
                <w:rFonts w:ascii="Arial" w:hAnsi="Arial"/>
                <w:bCs/>
                <w:iCs/>
                <w:sz w:val="18"/>
                <w:szCs w:val="18"/>
              </w:rPr>
            </w:pPr>
          </w:p>
        </w:tc>
      </w:tr>
    </w:tbl>
    <w:p w14:paraId="0CF20A0A" w14:textId="77777777" w:rsidR="00B34C08" w:rsidRDefault="00B34C08">
      <w:pP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</w:pPr>
    </w:p>
    <w:p w14:paraId="600623FC" w14:textId="0E44F2A6" w:rsidR="00A71CED" w:rsidRPr="00CF4952" w:rsidRDefault="00A71CED">
      <w:pP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</w:pP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RAN3 has also received</w:t>
      </w:r>
      <w:r w:rsidR="00970D3D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this meeting</w:t>
      </w: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an LS from RAN2 on the status of L</w:t>
      </w:r>
      <w:r w:rsidR="00970D3D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P</w:t>
      </w: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-WUS based subgrouping </w:t>
      </w:r>
      <w:proofErr w:type="spellStart"/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signalling</w:t>
      </w:r>
      <w:proofErr w:type="spellEnd"/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framework in [1].</w:t>
      </w:r>
      <w:r w:rsidR="00E10D81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We discuss in this paper the aspects to be considered in RAN3 for LP-WUS progress.</w:t>
      </w:r>
    </w:p>
    <w:p w14:paraId="27AE14DC" w14:textId="50505236" w:rsidR="004D4696" w:rsidRDefault="004D4696" w:rsidP="004D4696">
      <w:pPr>
        <w:pStyle w:val="Heading1"/>
        <w:rPr>
          <w:rFonts w:cs="Arial"/>
        </w:rPr>
      </w:pPr>
      <w:r>
        <w:rPr>
          <w:rFonts w:cs="Arial"/>
        </w:rPr>
        <w:t>2</w:t>
      </w:r>
      <w:r>
        <w:rPr>
          <w:rFonts w:cs="Arial"/>
        </w:rPr>
        <w:tab/>
        <w:t>Discussion on RAN3 impacts</w:t>
      </w:r>
    </w:p>
    <w:p w14:paraId="15374C9D" w14:textId="660FC38B" w:rsidR="00CA5971" w:rsidRPr="00E10D81" w:rsidRDefault="00E10D81" w:rsidP="00CA5971">
      <w:pP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</w:pPr>
      <w:r w:rsidRPr="00E10D81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RAN2 has indicated the following agreements in t</w:t>
      </w: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h</w:t>
      </w:r>
      <w:r w:rsidRPr="00E10D81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eir 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10D81" w14:paraId="58903BB8" w14:textId="77777777" w:rsidTr="00E10D81">
        <w:tc>
          <w:tcPr>
            <w:tcW w:w="9016" w:type="dxa"/>
          </w:tcPr>
          <w:p w14:paraId="4F360E85" w14:textId="015862A4" w:rsidR="00E10D81" w:rsidRPr="00E10D81" w:rsidRDefault="00E10D81" w:rsidP="00E10D81">
            <w:pPr>
              <w:spacing w:after="180"/>
              <w:jc w:val="both"/>
              <w:rPr>
                <w:lang w:eastAsia="zh-CN"/>
              </w:rPr>
            </w:pPr>
            <w:r w:rsidRPr="00E10D81">
              <w:rPr>
                <w:lang w:eastAsia="zh-CN"/>
              </w:rPr>
              <w:t>1)</w:t>
            </w:r>
            <w:r>
              <w:rPr>
                <w:lang w:eastAsia="zh-CN"/>
              </w:rPr>
              <w:t xml:space="preserve"> </w:t>
            </w:r>
            <w:r w:rsidRPr="00E10D81">
              <w:rPr>
                <w:lang w:eastAsia="zh-CN"/>
              </w:rPr>
              <w:t>The PEI subgrouping method is taken as baseline for LP-WUS subgrouping, i.e. CN assigned and UE_ID based subgrouping.</w:t>
            </w:r>
            <w:r w:rsidRPr="00E10D81">
              <w:t xml:space="preserve"> </w:t>
            </w:r>
            <w:r w:rsidRPr="00E10D81">
              <w:rPr>
                <w:lang w:eastAsia="zh-CN"/>
              </w:rPr>
              <w:t>FFS the maximum number of subgroups.</w:t>
            </w:r>
          </w:p>
          <w:p w14:paraId="67D7DA08" w14:textId="6E4FB755" w:rsidR="00E10D81" w:rsidRPr="00E10D81" w:rsidRDefault="00E10D81" w:rsidP="00E10D81">
            <w:pPr>
              <w:spacing w:after="180"/>
              <w:jc w:val="both"/>
              <w:rPr>
                <w:lang w:eastAsia="zh-CN"/>
              </w:rPr>
            </w:pPr>
            <w:r w:rsidRPr="00E10D81">
              <w:rPr>
                <w:lang w:eastAsia="zh-CN"/>
              </w:rPr>
              <w:t>2)</w:t>
            </w:r>
            <w:r>
              <w:rPr>
                <w:lang w:eastAsia="zh-CN"/>
              </w:rPr>
              <w:t xml:space="preserve"> </w:t>
            </w:r>
            <w:r w:rsidRPr="00E10D81">
              <w:rPr>
                <w:lang w:eastAsia="zh-CN"/>
              </w:rPr>
              <w:t xml:space="preserve">RAN2 assume the maximum number of subgroups that can be configured for LP-WUS subgrouping is no less than 8. </w:t>
            </w:r>
          </w:p>
          <w:p w14:paraId="5ED45D51" w14:textId="431E26EA" w:rsidR="00E10D81" w:rsidRPr="00E10D81" w:rsidRDefault="00E10D81" w:rsidP="00E10D81">
            <w:pPr>
              <w:spacing w:after="180"/>
              <w:jc w:val="both"/>
              <w:rPr>
                <w:lang w:eastAsia="zh-CN"/>
              </w:rPr>
            </w:pPr>
            <w:r w:rsidRPr="00E10D81">
              <w:rPr>
                <w:lang w:eastAsia="zh-CN"/>
              </w:rPr>
              <w:t>3)</w:t>
            </w:r>
            <w:r>
              <w:rPr>
                <w:lang w:eastAsia="zh-CN"/>
              </w:rPr>
              <w:t xml:space="preserve"> </w:t>
            </w:r>
            <w:r w:rsidRPr="00E10D81">
              <w:rPr>
                <w:lang w:eastAsia="zh-CN"/>
              </w:rPr>
              <w:t>RAN2 understand that if UE is configured with CN-based LP-WUS subgrouping, it is up to CN to assign the LP-WUS subgroup ID to the UE.</w:t>
            </w:r>
          </w:p>
          <w:p w14:paraId="140CC24C" w14:textId="53604859" w:rsidR="00E10D81" w:rsidRPr="00E10D81" w:rsidRDefault="00E10D81" w:rsidP="00E10D81">
            <w:pPr>
              <w:spacing w:after="180"/>
              <w:jc w:val="both"/>
              <w:rPr>
                <w:lang w:eastAsia="zh-CN"/>
              </w:rPr>
            </w:pPr>
            <w:r w:rsidRPr="00E10D81">
              <w:rPr>
                <w:lang w:eastAsia="zh-CN"/>
              </w:rPr>
              <w:t>4)</w:t>
            </w:r>
            <w:r>
              <w:rPr>
                <w:lang w:eastAsia="zh-CN"/>
              </w:rPr>
              <w:t xml:space="preserve"> </w:t>
            </w:r>
            <w:r w:rsidRPr="00E10D81">
              <w:rPr>
                <w:lang w:eastAsia="zh-CN"/>
              </w:rPr>
              <w:t xml:space="preserve">For CN assigned LP-WUS subgrouping, RAN2 assumes similar procedure for PEI will be used for LP-WUS subgrouping. Final design is up to SA2/CT1/RAN3 discussion. </w:t>
            </w:r>
          </w:p>
          <w:p w14:paraId="71FED723" w14:textId="29667544" w:rsidR="00E10D81" w:rsidRPr="00E10D81" w:rsidRDefault="00E10D81" w:rsidP="00E10D81">
            <w:pPr>
              <w:spacing w:after="180"/>
              <w:jc w:val="both"/>
              <w:rPr>
                <w:lang w:eastAsia="zh-CN"/>
              </w:rPr>
            </w:pPr>
            <w:r w:rsidRPr="00E10D81">
              <w:rPr>
                <w:lang w:eastAsia="zh-CN"/>
              </w:rPr>
              <w:t>5)</w:t>
            </w:r>
            <w:r>
              <w:rPr>
                <w:lang w:eastAsia="zh-CN"/>
              </w:rPr>
              <w:t xml:space="preserve"> </w:t>
            </w:r>
            <w:r w:rsidRPr="00E10D81">
              <w:rPr>
                <w:lang w:eastAsia="zh-CN"/>
              </w:rPr>
              <w:t>For UE_ID based subgrouping, similar formula defined for PEI subgrouping is reused for LP-WUS subgrouping.</w:t>
            </w:r>
          </w:p>
        </w:tc>
      </w:tr>
    </w:tbl>
    <w:p w14:paraId="45BD3BBC" w14:textId="77777777" w:rsidR="00E10D81" w:rsidRPr="00E10D81" w:rsidRDefault="00E10D81" w:rsidP="00CA5971">
      <w:pP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</w:pPr>
    </w:p>
    <w:p w14:paraId="44176D27" w14:textId="6707C0AD" w:rsidR="00E10D81" w:rsidRDefault="00970D3D" w:rsidP="00CA5971">
      <w:pP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</w:pP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Most of these agreements have already been considered by RAN3 in previous RAN3#125bis meeting. In fact, </w:t>
      </w:r>
      <w:r w:rsidR="00E10D81" w:rsidRPr="00E10D81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RAN3 has already captured in previous meeting the </w:t>
      </w:r>
      <w:r w:rsidR="00E10D81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agreements related to re-utilization of PEI framework for LP-WUS, namely the introduction of</w:t>
      </w:r>
      <w:r w:rsidR="00DA2BDD" w:rsidRPr="00DA2BDD">
        <w:rPr>
          <w:rFonts w:ascii="Arial" w:eastAsia="SimSun" w:hAnsi="Arial" w:cs="Times New Roman"/>
          <w:bCs/>
          <w:i/>
          <w:kern w:val="0"/>
          <w:sz w:val="18"/>
          <w:szCs w:val="18"/>
          <w:lang w:val="en-US"/>
          <w14:ligatures w14:val="none"/>
        </w:rPr>
        <w:t xml:space="preserve"> LP-WUS Assistance Information</w:t>
      </w:r>
      <w:r w:rsidR="00DA2BDD" w:rsidRPr="00DA2BDD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</w:t>
      </w:r>
      <w:r w:rsidR="00E10D81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IE with CN subgroup IDs</w:t>
      </w:r>
      <w:r w:rsidR="00DA2BDD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(FFS on value range, to be defined by CT1)</w:t>
      </w:r>
      <w:r w:rsidR="00E10D81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in the P</w:t>
      </w:r>
      <w:r w:rsidR="00DA2BDD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AGING </w:t>
      </w:r>
      <w:r w:rsidR="00E10D81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message and </w:t>
      </w:r>
      <w:proofErr w:type="spellStart"/>
      <w:r w:rsidR="00E10D81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CNAIfRI</w:t>
      </w:r>
      <w:proofErr w:type="spellEnd"/>
      <w:r w:rsidR="00E10D81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IE in NGAP.</w:t>
      </w:r>
    </w:p>
    <w:p w14:paraId="11B0CAE6" w14:textId="0372506E" w:rsidR="00970D3D" w:rsidRDefault="00970D3D" w:rsidP="00CA5971">
      <w:pP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</w:pP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It is worth nothing that the value range of the new IE should be extensible: </w:t>
      </w:r>
      <w:proofErr w:type="gramStart"/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INTEGER(</w:t>
      </w:r>
      <w:proofErr w:type="gramEnd"/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0..7,…).</w:t>
      </w:r>
    </w:p>
    <w:p w14:paraId="3A359DB2" w14:textId="76A6EECB" w:rsidR="00DA2BDD" w:rsidRDefault="00DA2BDD" w:rsidP="00DA2BDD">
      <w:pP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</w:pP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Regarding </w:t>
      </w:r>
      <w:proofErr w:type="spellStart"/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XnAP</w:t>
      </w:r>
      <w:proofErr w:type="spellEnd"/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, companies have mentioned that the </w:t>
      </w:r>
      <w:r w:rsidRPr="00DA2BDD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introduction </w:t>
      </w:r>
      <w:r w:rsidRPr="00DA2BDD">
        <w:rPr>
          <w:rFonts w:ascii="Arial" w:eastAsia="SimSun" w:hAnsi="Arial" w:cs="Times New Roman"/>
          <w:bCs/>
          <w:i/>
          <w:kern w:val="0"/>
          <w:sz w:val="18"/>
          <w:szCs w:val="18"/>
          <w:lang w:val="en-US"/>
          <w14:ligatures w14:val="none"/>
        </w:rPr>
        <w:t>of LP-WUS Assistance Information</w:t>
      </w:r>
      <w:r w:rsidRPr="00DA2BDD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IE to RAN PAGING message</w:t>
      </w:r>
      <w:r w:rsidRPr="00DA2BDD">
        <w:rPr>
          <w:rFonts w:ascii="Arial" w:eastAsia="SimSun" w:hAnsi="Arial" w:cs="Times New Roman" w:hint="eastAsia"/>
          <w:bCs/>
          <w:iCs/>
          <w:kern w:val="0"/>
          <w:sz w:val="18"/>
          <w:szCs w:val="18"/>
          <w:lang w:val="en-US"/>
          <w14:ligatures w14:val="none"/>
        </w:rPr>
        <w:t xml:space="preserve"> is conditional to decision in RAN2 whether the</w:t>
      </w: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LP-WUS</w:t>
      </w:r>
      <w:r w:rsidRPr="00DA2BDD">
        <w:rPr>
          <w:rFonts w:ascii="Arial" w:eastAsia="SimSun" w:hAnsi="Arial" w:cs="Times New Roman" w:hint="eastAsia"/>
          <w:bCs/>
          <w:iCs/>
          <w:kern w:val="0"/>
          <w:sz w:val="18"/>
          <w:szCs w:val="18"/>
          <w:lang w:val="en-US"/>
          <w14:ligatures w14:val="none"/>
        </w:rPr>
        <w:t xml:space="preserve"> is restricted to last serving cell or not. </w:t>
      </w: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We expect that </w:t>
      </w:r>
      <w:r w:rsidR="00F12428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like</w:t>
      </w: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PEI, a </w:t>
      </w:r>
      <w:r w:rsidRPr="00DA2BDD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UE</w:t>
      </w:r>
      <w:r w:rsidR="00F12428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will be</w:t>
      </w:r>
      <w:r w:rsidRPr="00DA2BDD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configured to monitor </w:t>
      </w: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LP-WUS</w:t>
      </w:r>
      <w:r w:rsidRPr="00DA2BDD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, either only in the last used cell or any other </w:t>
      </w:r>
      <w:r w:rsidRPr="00DA2BDD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lastRenderedPageBreak/>
        <w:t xml:space="preserve">cells (after cell reselection). </w:t>
      </w:r>
      <w:r w:rsidR="00F12428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The n</w:t>
      </w:r>
      <w:r w:rsidR="00F12428" w:rsidRPr="00F12428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etwork </w:t>
      </w:r>
      <w:r w:rsidR="00970D3D" w:rsidRPr="00F12428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indicates</w:t>
      </w:r>
      <w:r w:rsidR="00F12428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</w:t>
      </w:r>
      <w:r w:rsidR="00F12428" w:rsidRPr="00F12428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in system information</w:t>
      </w:r>
      <w:r w:rsidR="00F12428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</w:t>
      </w:r>
      <w:proofErr w:type="gramStart"/>
      <w:r w:rsidR="00F12428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the </w:t>
      </w:r>
      <w:r w:rsidR="00F12428" w:rsidRPr="00F12428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whether</w:t>
      </w:r>
      <w:proofErr w:type="gramEnd"/>
      <w:r w:rsidR="00F12428" w:rsidRPr="00F12428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UE monitors </w:t>
      </w:r>
      <w:r w:rsidR="00F12428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LP-WUS</w:t>
      </w:r>
      <w:r w:rsidR="00F12428" w:rsidRPr="00F12428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in last used cell</w:t>
      </w:r>
      <w:r w:rsidR="00F12428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.</w:t>
      </w:r>
    </w:p>
    <w:p w14:paraId="2DACEA7E" w14:textId="627A1E25" w:rsidR="00CC278E" w:rsidRDefault="00CC278E" w:rsidP="00DA2BDD">
      <w:pP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</w:pPr>
      <w:r w:rsidRPr="00CC278E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Observation 1: It is very likely that LP-WUS will follow the same configuration as PEI, where a UE will be </w:t>
      </w: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configured</w:t>
      </w:r>
      <w:r w:rsidRPr="00CC278E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to monitor LP-WUS, either only in the last used cell, if indication</w:t>
      </w:r>
      <w:r w:rsidR="00970D3D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is</w:t>
      </w:r>
      <w:r w:rsidRPr="00CC278E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sent in </w:t>
      </w: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the </w:t>
      </w:r>
      <w:r w:rsidRPr="00CC278E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system information, or any other cell (after cell reselection).</w:t>
      </w: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</w:t>
      </w:r>
      <w:r w:rsidR="00970D3D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This FFS should be captured as pending</w:t>
      </w: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RAN2 progress.</w:t>
      </w:r>
    </w:p>
    <w:p w14:paraId="1F78EE96" w14:textId="28E507D1" w:rsidR="00CC278E" w:rsidRDefault="00CC278E" w:rsidP="00DA2BDD">
      <w:pP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</w:pP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Therefore, we propose that when sending the </w:t>
      </w:r>
      <w:proofErr w:type="spellStart"/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XnAP</w:t>
      </w:r>
      <w:proofErr w:type="spellEnd"/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RAN PAGING message to other NG-RAN nodes, the old NG-RAN</w:t>
      </w:r>
      <w:r w:rsidR="00970D3D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node</w:t>
      </w: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includes the</w:t>
      </w:r>
      <w:r>
        <w:rPr>
          <w:rFonts w:ascii="Arial" w:eastAsia="SimSun" w:hAnsi="Arial" w:cs="Times New Roman"/>
          <w:bCs/>
          <w:i/>
          <w:kern w:val="0"/>
          <w:sz w:val="18"/>
          <w:szCs w:val="18"/>
          <w:lang w:val="en-US"/>
          <w14:ligatures w14:val="none"/>
        </w:rPr>
        <w:t xml:space="preserve"> LP-WUS Assistance Information </w:t>
      </w: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IE</w:t>
      </w:r>
      <w:r w:rsidR="00970D3D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in the message</w:t>
      </w: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. An EN can be added </w:t>
      </w:r>
      <w:r w:rsidR="00970D3D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in the BL CR </w:t>
      </w: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to capture this is pending RAN2’s progress.</w:t>
      </w:r>
      <w:r w:rsidR="00970D3D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A proposal for </w:t>
      </w:r>
      <w:proofErr w:type="spellStart"/>
      <w:r w:rsidR="00970D3D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XnAP</w:t>
      </w:r>
      <w:proofErr w:type="spellEnd"/>
      <w:r w:rsidR="00970D3D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BL CR is described in [2].</w:t>
      </w:r>
    </w:p>
    <w:p w14:paraId="77C9BD5E" w14:textId="143015AA" w:rsidR="00CC278E" w:rsidRPr="00CC278E" w:rsidRDefault="00CC278E" w:rsidP="00DA2BDD">
      <w:pP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</w:pPr>
      <w:r w:rsidRPr="00CC278E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Proposal 1: When sending the </w:t>
      </w:r>
      <w:proofErr w:type="spellStart"/>
      <w:r w:rsidRPr="00CC278E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XnAP</w:t>
      </w:r>
      <w:proofErr w:type="spellEnd"/>
      <w:r w:rsidRPr="00CC278E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RAN PAGING message to other NG-RAN nodes, the old NG-RAN </w:t>
      </w:r>
      <w:r w:rsidR="00970D3D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node </w:t>
      </w:r>
      <w:r w:rsidRPr="00CC278E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includes the</w:t>
      </w:r>
      <w:r w:rsidRPr="00CC278E">
        <w:rPr>
          <w:rFonts w:ascii="Arial" w:eastAsia="SimSun" w:hAnsi="Arial" w:cs="Times New Roman"/>
          <w:b/>
          <w:i/>
          <w:kern w:val="0"/>
          <w:sz w:val="18"/>
          <w:szCs w:val="18"/>
          <w:lang w:val="en-US"/>
          <w14:ligatures w14:val="none"/>
        </w:rPr>
        <w:t xml:space="preserve"> LP-WUS Assistance Information </w:t>
      </w:r>
      <w:r w:rsidRPr="00CC278E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IE. An EN can be added </w:t>
      </w:r>
      <w:r w:rsidR="00970D3D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in </w:t>
      </w:r>
      <w:proofErr w:type="spellStart"/>
      <w:r w:rsidR="00970D3D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XnAP</w:t>
      </w:r>
      <w:proofErr w:type="spellEnd"/>
      <w:r w:rsidR="00970D3D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BL CR </w:t>
      </w:r>
      <w:r w:rsidRPr="00CC278E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to capture this is pending RAN2’s progress.</w:t>
      </w:r>
    </w:p>
    <w:p w14:paraId="5B5C8D50" w14:textId="130063BE" w:rsidR="00A12B3D" w:rsidRDefault="00F43CEE" w:rsidP="007650FF">
      <w:pP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</w:pP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Regarding</w:t>
      </w:r>
      <w:r w:rsidR="00970D3D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the</w:t>
      </w: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F1AP FFS</w:t>
      </w:r>
      <w:r w:rsidR="007650FF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:</w:t>
      </w:r>
    </w:p>
    <w:p w14:paraId="1BCD0E6E" w14:textId="77777777" w:rsidR="007650FF" w:rsidRPr="0047562F" w:rsidRDefault="007650FF" w:rsidP="007650FF">
      <w:pPr>
        <w:pStyle w:val="ListParagraph"/>
        <w:overflowPunct w:val="0"/>
        <w:spacing w:after="0" w:line="240" w:lineRule="auto"/>
        <w:ind w:left="360"/>
        <w:rPr>
          <w:color w:val="00B0F0"/>
          <w:sz w:val="20"/>
          <w:szCs w:val="14"/>
        </w:rPr>
      </w:pP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- </w:t>
      </w:r>
      <w:r w:rsidRPr="0047562F">
        <w:rPr>
          <w:rFonts w:ascii="Calibri" w:eastAsia="SimSun" w:hAnsi="Calibri" w:cs="Arial"/>
          <w:b/>
          <w:bCs/>
          <w:color w:val="008000"/>
          <w:kern w:val="24"/>
          <w:sz w:val="20"/>
          <w:szCs w:val="20"/>
          <w:lang w:val="en-US"/>
        </w:rPr>
        <w:t xml:space="preserve">Introducing LP-WUS subgrouping capability related information into F1 paging message for UE_ID based subgrouping. </w:t>
      </w:r>
      <w:r w:rsidRPr="0047562F">
        <w:rPr>
          <w:rFonts w:ascii="Calibri" w:eastAsia="SimSun" w:hAnsi="Calibri" w:cs="Arial"/>
          <w:b/>
          <w:bCs/>
          <w:color w:val="0000FF"/>
          <w:kern w:val="24"/>
          <w:sz w:val="20"/>
          <w:szCs w:val="20"/>
          <w:lang w:val="en-US"/>
        </w:rPr>
        <w:t>FFS on per UE or per cell. FFS for CN based subgrouping.</w:t>
      </w:r>
    </w:p>
    <w:p w14:paraId="33692989" w14:textId="100FE718" w:rsidR="007650FF" w:rsidRPr="00970D3D" w:rsidRDefault="007650FF" w:rsidP="007650FF">
      <w:pPr>
        <w:rPr>
          <w:rFonts w:ascii="Arial" w:eastAsia="SimSun" w:hAnsi="Arial" w:cs="Times New Roman"/>
          <w:bCs/>
          <w:iCs/>
          <w:kern w:val="0"/>
          <w:sz w:val="16"/>
          <w:szCs w:val="16"/>
          <w:lang w:val="en-US"/>
          <w14:ligatures w14:val="none"/>
        </w:rPr>
      </w:pPr>
    </w:p>
    <w:p w14:paraId="7DAB153B" w14:textId="336958D9" w:rsidR="00235181" w:rsidRPr="00970D3D" w:rsidRDefault="001D5BF7" w:rsidP="00235181">
      <w:pPr>
        <w:pStyle w:val="CRCoverPage"/>
        <w:spacing w:after="0"/>
        <w:rPr>
          <w:sz w:val="18"/>
          <w:szCs w:val="18"/>
          <w:lang w:eastAsia="zh-CN"/>
        </w:rPr>
      </w:pPr>
      <w:r w:rsidRPr="00970D3D">
        <w:rPr>
          <w:rFonts w:eastAsia="SimSun"/>
          <w:bCs/>
          <w:iCs/>
          <w:sz w:val="18"/>
          <w:szCs w:val="18"/>
          <w:lang w:val="en-US"/>
        </w:rPr>
        <w:t xml:space="preserve">If we make a parallel with PEI subgrouping capability, this </w:t>
      </w:r>
      <w:r w:rsidR="00970D3D">
        <w:rPr>
          <w:rFonts w:eastAsia="SimSun"/>
          <w:bCs/>
          <w:iCs/>
          <w:sz w:val="18"/>
          <w:szCs w:val="18"/>
          <w:lang w:val="en-US"/>
        </w:rPr>
        <w:t xml:space="preserve">new indication </w:t>
      </w:r>
      <w:r w:rsidRPr="00970D3D">
        <w:rPr>
          <w:rFonts w:eastAsia="SimSun"/>
          <w:bCs/>
          <w:iCs/>
          <w:sz w:val="18"/>
          <w:szCs w:val="18"/>
          <w:lang w:val="en-US"/>
        </w:rPr>
        <w:t xml:space="preserve">should be </w:t>
      </w:r>
      <w:r w:rsidR="00480E1D" w:rsidRPr="00970D3D">
        <w:rPr>
          <w:rFonts w:eastAsia="SimSun"/>
          <w:bCs/>
          <w:iCs/>
          <w:sz w:val="18"/>
          <w:szCs w:val="18"/>
          <w:lang w:val="en-US"/>
        </w:rPr>
        <w:t>per cell capability.</w:t>
      </w:r>
      <w:r w:rsidR="00235181" w:rsidRPr="00970D3D">
        <w:rPr>
          <w:rFonts w:eastAsia="SimSun"/>
          <w:bCs/>
          <w:iCs/>
          <w:sz w:val="18"/>
          <w:szCs w:val="18"/>
          <w:lang w:val="en-US"/>
        </w:rPr>
        <w:t xml:space="preserve"> In </w:t>
      </w:r>
      <w:r w:rsidR="00EC14CF" w:rsidRPr="00970D3D">
        <w:rPr>
          <w:rFonts w:eastAsia="SimSun"/>
          <w:bCs/>
          <w:iCs/>
          <w:sz w:val="18"/>
          <w:szCs w:val="18"/>
          <w:lang w:val="en-US"/>
        </w:rPr>
        <w:t>fact, in Rel-17 PEI, RAN2 had specified that</w:t>
      </w:r>
      <w:r w:rsidR="00235181" w:rsidRPr="00970D3D">
        <w:rPr>
          <w:sz w:val="18"/>
          <w:szCs w:val="18"/>
          <w:lang w:eastAsia="zh-CN"/>
        </w:rPr>
        <w:t xml:space="preserve"> the UE supports receiving paging early indication in DCI format 2_7. And it can be observed that this PEI-</w:t>
      </w:r>
      <w:proofErr w:type="spellStart"/>
      <w:r w:rsidR="00235181" w:rsidRPr="00970D3D">
        <w:rPr>
          <w:sz w:val="18"/>
          <w:szCs w:val="18"/>
          <w:lang w:eastAsia="zh-CN"/>
        </w:rPr>
        <w:t>subgroupingSupport</w:t>
      </w:r>
      <w:proofErr w:type="spellEnd"/>
      <w:r w:rsidR="00235181" w:rsidRPr="00970D3D">
        <w:rPr>
          <w:sz w:val="18"/>
          <w:szCs w:val="18"/>
          <w:lang w:eastAsia="zh-CN"/>
        </w:rPr>
        <w:t xml:space="preserve"> capability is given </w:t>
      </w:r>
      <w:r w:rsidR="00235181" w:rsidRPr="00970D3D">
        <w:rPr>
          <w:b/>
          <w:sz w:val="18"/>
          <w:szCs w:val="18"/>
          <w:lang w:eastAsia="zh-CN"/>
        </w:rPr>
        <w:t>for a list of frequency bands</w:t>
      </w:r>
      <w:r w:rsidR="00235181" w:rsidRPr="00970D3D">
        <w:rPr>
          <w:sz w:val="18"/>
          <w:szCs w:val="18"/>
          <w:lang w:eastAsia="zh-CN"/>
        </w:rPr>
        <w:t xml:space="preserve">. </w:t>
      </w:r>
    </w:p>
    <w:p w14:paraId="275A7F3B" w14:textId="77777777" w:rsidR="00235181" w:rsidRDefault="00235181" w:rsidP="00235181">
      <w:pPr>
        <w:pStyle w:val="CRCoverPage"/>
        <w:spacing w:after="0"/>
        <w:rPr>
          <w:lang w:eastAsia="zh-CN"/>
        </w:rPr>
      </w:pPr>
    </w:p>
    <w:p w14:paraId="088FC6F2" w14:textId="77777777" w:rsidR="006D131D" w:rsidRPr="006D131D" w:rsidRDefault="006D131D" w:rsidP="006D131D">
      <w:pPr>
        <w:rPr>
          <w:rFonts w:ascii="Arial" w:hAnsi="Arial" w:cs="Arial"/>
          <w:b/>
          <w:bCs/>
          <w:sz w:val="16"/>
          <w:szCs w:val="16"/>
          <w:lang w:eastAsia="zh-CN"/>
        </w:rPr>
      </w:pPr>
      <w:r w:rsidRPr="006D131D">
        <w:rPr>
          <w:rFonts w:ascii="Arial" w:hAnsi="Arial" w:cs="Arial"/>
          <w:b/>
          <w:bCs/>
          <w:sz w:val="16"/>
          <w:szCs w:val="16"/>
          <w:lang w:eastAsia="zh-CN"/>
        </w:rPr>
        <w:t>UE-ID based PEI capability</w:t>
      </w:r>
    </w:p>
    <w:p w14:paraId="0ECFDC7A" w14:textId="77777777" w:rsidR="006D131D" w:rsidRPr="006D131D" w:rsidRDefault="006D131D" w:rsidP="006D131D">
      <w:pPr>
        <w:rPr>
          <w:rFonts w:ascii="Arial" w:hAnsi="Arial" w:cs="Arial"/>
          <w:sz w:val="16"/>
          <w:szCs w:val="16"/>
          <w:lang w:eastAsia="zh-CN"/>
        </w:rPr>
      </w:pPr>
      <w:r w:rsidRPr="006D131D">
        <w:rPr>
          <w:rFonts w:ascii="Arial" w:hAnsi="Arial" w:cs="Arial"/>
          <w:sz w:val="16"/>
          <w:szCs w:val="16"/>
          <w:lang w:eastAsia="zh-CN"/>
        </w:rPr>
        <w:t xml:space="preserve">The UE can indicate to support UE-ID based PEI per band in the radio paging capabilities: </w:t>
      </w:r>
    </w:p>
    <w:p w14:paraId="5749EE63" w14:textId="77777777" w:rsidR="006D131D" w:rsidRPr="006B4CFB" w:rsidRDefault="006D131D" w:rsidP="006D13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right="-421"/>
        <w:textAlignment w:val="baseline"/>
        <w:rPr>
          <w:rFonts w:ascii="Courier New" w:eastAsia="Times New Roman" w:hAnsi="Courier New"/>
          <w:noProof/>
          <w:sz w:val="16"/>
          <w:szCs w:val="20"/>
          <w:lang w:eastAsia="en-GB"/>
        </w:rPr>
      </w:pPr>
      <w:r w:rsidRPr="006B4CFB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UE-RadioPagingInfo-r17 ::=            </w:t>
      </w:r>
      <w:r w:rsidRPr="006B4CFB">
        <w:rPr>
          <w:rFonts w:ascii="Courier New" w:eastAsia="Times New Roman" w:hAnsi="Courier New"/>
          <w:noProof/>
          <w:color w:val="993366"/>
          <w:sz w:val="16"/>
          <w:szCs w:val="20"/>
          <w:lang w:eastAsia="en-GB"/>
        </w:rPr>
        <w:t>SEQUENCE</w:t>
      </w:r>
      <w:r w:rsidRPr="006B4CFB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{</w:t>
      </w:r>
    </w:p>
    <w:p w14:paraId="4A4B4366" w14:textId="77777777" w:rsidR="006D131D" w:rsidRPr="006B4CFB" w:rsidRDefault="006D131D" w:rsidP="006D13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right="-421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eastAsia="en-GB"/>
        </w:rPr>
      </w:pPr>
      <w:r w:rsidRPr="006B4CFB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   </w:t>
      </w:r>
      <w:r w:rsidRPr="006B4CFB">
        <w:rPr>
          <w:rFonts w:ascii="Courier New" w:eastAsia="Times New Roman" w:hAnsi="Courier New"/>
          <w:noProof/>
          <w:color w:val="808080"/>
          <w:sz w:val="16"/>
          <w:szCs w:val="20"/>
          <w:lang w:eastAsia="en-GB"/>
        </w:rPr>
        <w:t>-- R1 29-1: Paging enhancement</w:t>
      </w:r>
    </w:p>
    <w:p w14:paraId="44658E6D" w14:textId="77777777" w:rsidR="006D131D" w:rsidRDefault="006D131D" w:rsidP="006D13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right="-421"/>
        <w:textAlignment w:val="baseline"/>
        <w:rPr>
          <w:rFonts w:ascii="Courier New" w:eastAsia="Times New Roman" w:hAnsi="Courier New"/>
          <w:noProof/>
          <w:sz w:val="16"/>
          <w:szCs w:val="20"/>
          <w:lang w:eastAsia="en-GB"/>
        </w:rPr>
      </w:pPr>
      <w:r w:rsidRPr="006B4CFB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   pei-SubgroupingSupportBandList-r17 </w:t>
      </w:r>
      <w:r w:rsidRPr="006B4CFB">
        <w:rPr>
          <w:rFonts w:ascii="Courier New" w:eastAsia="Times New Roman" w:hAnsi="Courier New"/>
          <w:noProof/>
          <w:color w:val="993366"/>
          <w:sz w:val="16"/>
          <w:szCs w:val="20"/>
          <w:lang w:eastAsia="en-GB"/>
        </w:rPr>
        <w:t>SEQUENCE</w:t>
      </w:r>
      <w:r w:rsidRPr="006B4CFB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(</w:t>
      </w:r>
      <w:r w:rsidRPr="006B4CFB">
        <w:rPr>
          <w:rFonts w:ascii="Courier New" w:eastAsia="Times New Roman" w:hAnsi="Courier New"/>
          <w:noProof/>
          <w:color w:val="993366"/>
          <w:sz w:val="16"/>
          <w:szCs w:val="20"/>
          <w:lang w:eastAsia="en-GB"/>
        </w:rPr>
        <w:t>SIZE</w:t>
      </w:r>
      <w:r w:rsidRPr="006B4CFB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(1..maxBands))</w:t>
      </w:r>
      <w:r w:rsidRPr="006B4CFB">
        <w:rPr>
          <w:rFonts w:ascii="Courier New" w:eastAsia="Times New Roman" w:hAnsi="Courier New"/>
          <w:noProof/>
          <w:color w:val="993366"/>
          <w:sz w:val="16"/>
          <w:szCs w:val="20"/>
          <w:lang w:eastAsia="en-GB"/>
        </w:rPr>
        <w:t xml:space="preserve"> OF</w:t>
      </w:r>
      <w:r w:rsidRPr="006B4CFB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FreqBandIndicatorNR </w:t>
      </w:r>
      <w:r w:rsidRPr="006B4CFB">
        <w:rPr>
          <w:rFonts w:ascii="Courier New" w:eastAsia="Times New Roman" w:hAnsi="Courier New"/>
          <w:noProof/>
          <w:color w:val="993366"/>
          <w:sz w:val="16"/>
          <w:szCs w:val="20"/>
          <w:lang w:eastAsia="en-GB"/>
        </w:rPr>
        <w:t>OPTIONAL</w:t>
      </w:r>
      <w:r w:rsidRPr="006B4CFB">
        <w:rPr>
          <w:rFonts w:ascii="Courier New" w:eastAsia="Times New Roman" w:hAnsi="Courier New"/>
          <w:noProof/>
          <w:sz w:val="16"/>
          <w:szCs w:val="20"/>
          <w:lang w:eastAsia="en-GB"/>
        </w:rPr>
        <w:t>,</w:t>
      </w:r>
    </w:p>
    <w:p w14:paraId="0715B46F" w14:textId="77777777" w:rsidR="006D131D" w:rsidRPr="00B142C6" w:rsidRDefault="006D131D" w:rsidP="006D13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right="-421"/>
        <w:textAlignment w:val="baseline"/>
        <w:rPr>
          <w:rFonts w:ascii="Courier New" w:eastAsia="Times New Roman" w:hAnsi="Courier New"/>
          <w:noProof/>
          <w:sz w:val="16"/>
          <w:szCs w:val="20"/>
          <w:lang w:eastAsia="en-GB"/>
        </w:rPr>
      </w:pPr>
      <w:r w:rsidRPr="00B142C6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   ...</w:t>
      </w:r>
    </w:p>
    <w:p w14:paraId="66B7A8B7" w14:textId="77777777" w:rsidR="006D131D" w:rsidRDefault="006D131D" w:rsidP="006D13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-420"/>
        <w:textAlignment w:val="baseline"/>
        <w:rPr>
          <w:rFonts w:ascii="Courier New" w:eastAsia="Times New Roman" w:hAnsi="Courier New"/>
          <w:noProof/>
          <w:sz w:val="16"/>
          <w:szCs w:val="20"/>
          <w:lang w:eastAsia="en-GB"/>
        </w:rPr>
      </w:pPr>
      <w:r w:rsidRPr="00B142C6">
        <w:rPr>
          <w:rFonts w:ascii="Courier New" w:eastAsia="Times New Roman" w:hAnsi="Courier New"/>
          <w:noProof/>
          <w:sz w:val="16"/>
          <w:szCs w:val="20"/>
          <w:lang w:eastAsia="en-GB"/>
        </w:rPr>
        <w:t>}</w:t>
      </w:r>
    </w:p>
    <w:p w14:paraId="2ED05CA2" w14:textId="77777777" w:rsidR="006D131D" w:rsidRDefault="006D131D" w:rsidP="006D13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right="-420"/>
        <w:textAlignment w:val="baseline"/>
        <w:rPr>
          <w:rFonts w:ascii="Courier New" w:eastAsia="Times New Roman" w:hAnsi="Courier New"/>
          <w:noProof/>
          <w:sz w:val="16"/>
          <w:szCs w:val="20"/>
          <w:lang w:eastAsia="en-GB"/>
        </w:rPr>
      </w:pPr>
      <w:r w:rsidRPr="00A34227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maxBands                 </w:t>
      </w:r>
      <w:r w:rsidRPr="00A34227">
        <w:rPr>
          <w:rFonts w:ascii="Courier New" w:eastAsia="Times New Roman" w:hAnsi="Courier New"/>
          <w:noProof/>
          <w:color w:val="993366"/>
          <w:sz w:val="16"/>
          <w:szCs w:val="20"/>
          <w:lang w:eastAsia="en-GB"/>
        </w:rPr>
        <w:t>INTEGER</w:t>
      </w:r>
      <w:r w:rsidRPr="00A34227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::= 1024    </w:t>
      </w:r>
      <w:r w:rsidRPr="00A34227">
        <w:rPr>
          <w:rFonts w:ascii="Courier New" w:eastAsia="Times New Roman" w:hAnsi="Courier New"/>
          <w:noProof/>
          <w:color w:val="808080"/>
          <w:sz w:val="16"/>
          <w:szCs w:val="20"/>
          <w:lang w:eastAsia="en-GB"/>
        </w:rPr>
        <w:t>-- Maximum number of supported bands in UE capability.</w:t>
      </w:r>
    </w:p>
    <w:p w14:paraId="0A7E78C3" w14:textId="77777777" w:rsidR="006D131D" w:rsidRPr="00A34227" w:rsidRDefault="006D131D" w:rsidP="006D131D">
      <w:pPr>
        <w:overflowPunct w:val="0"/>
        <w:autoSpaceDE w:val="0"/>
        <w:autoSpaceDN w:val="0"/>
        <w:adjustRightInd w:val="0"/>
        <w:spacing w:after="0"/>
        <w:ind w:right="-563"/>
        <w:textAlignment w:val="baseline"/>
        <w:rPr>
          <w:rFonts w:ascii="Times New Roman" w:eastAsia="Times New Roman" w:hAnsi="Times New Roman"/>
          <w:sz w:val="16"/>
          <w:szCs w:val="16"/>
          <w:lang w:eastAsia="ja-JP"/>
        </w:rPr>
      </w:pPr>
      <w:r w:rsidRPr="00A34227">
        <w:rPr>
          <w:rFonts w:ascii="Times New Roman" w:eastAsia="Times New Roman" w:hAnsi="Times New Roman"/>
          <w:sz w:val="16"/>
          <w:szCs w:val="16"/>
          <w:lang w:eastAsia="ja-JP"/>
        </w:rPr>
        <w:t xml:space="preserve">The IE </w:t>
      </w:r>
      <w:proofErr w:type="spellStart"/>
      <w:r w:rsidRPr="00A34227">
        <w:rPr>
          <w:rFonts w:ascii="Times New Roman" w:eastAsia="Times New Roman" w:hAnsi="Times New Roman"/>
          <w:i/>
          <w:sz w:val="16"/>
          <w:szCs w:val="16"/>
          <w:lang w:eastAsia="ja-JP"/>
        </w:rPr>
        <w:t>FreqBandIndicatorNR</w:t>
      </w:r>
      <w:proofErr w:type="spellEnd"/>
      <w:r w:rsidRPr="00A34227">
        <w:rPr>
          <w:rFonts w:ascii="Times New Roman" w:eastAsia="Times New Roman" w:hAnsi="Times New Roman"/>
          <w:sz w:val="16"/>
          <w:szCs w:val="16"/>
          <w:lang w:eastAsia="ja-JP"/>
        </w:rPr>
        <w:t xml:space="preserve"> is used to convey an NR frequency band number as defined in TS 38.101-1 [15], TS 38.101-2 [39] and TS 38.101-5 [75].</w:t>
      </w:r>
    </w:p>
    <w:p w14:paraId="30EB9660" w14:textId="77777777" w:rsidR="006D131D" w:rsidRPr="006B4CFB" w:rsidRDefault="006D131D" w:rsidP="006D13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ind w:right="-421"/>
        <w:textAlignment w:val="baseline"/>
        <w:rPr>
          <w:rFonts w:ascii="Courier New" w:eastAsia="Times New Roman" w:hAnsi="Courier New"/>
          <w:noProof/>
          <w:sz w:val="16"/>
          <w:szCs w:val="20"/>
          <w:lang w:eastAsia="en-GB"/>
        </w:rPr>
      </w:pPr>
      <w:r w:rsidRPr="00A34227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FreqBandIndicatorNR ::=             </w:t>
      </w:r>
      <w:r w:rsidRPr="00A34227">
        <w:rPr>
          <w:rFonts w:ascii="Courier New" w:eastAsia="Times New Roman" w:hAnsi="Courier New"/>
          <w:noProof/>
          <w:color w:val="993366"/>
          <w:sz w:val="16"/>
          <w:szCs w:val="20"/>
          <w:lang w:eastAsia="en-GB"/>
        </w:rPr>
        <w:t>INTEGER</w:t>
      </w:r>
      <w:r w:rsidRPr="00A34227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(1..1024)</w:t>
      </w: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50"/>
        <w:gridCol w:w="711"/>
        <w:gridCol w:w="567"/>
        <w:gridCol w:w="709"/>
        <w:gridCol w:w="708"/>
      </w:tblGrid>
      <w:tr w:rsidR="006D131D" w:rsidRPr="00246712" w14:paraId="5658D184" w14:textId="77777777" w:rsidTr="0027722D">
        <w:trPr>
          <w:cantSplit/>
        </w:trPr>
        <w:tc>
          <w:tcPr>
            <w:tcW w:w="6950" w:type="dxa"/>
          </w:tcPr>
          <w:p w14:paraId="58F4A9EE" w14:textId="77777777" w:rsidR="006D131D" w:rsidRPr="00246712" w:rsidRDefault="006D131D" w:rsidP="0027722D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246712">
              <w:rPr>
                <w:rFonts w:ascii="Times New Roman" w:hAnsi="Times New Roman"/>
                <w:sz w:val="16"/>
                <w:szCs w:val="16"/>
              </w:rPr>
              <w:t>Definitions for parameters</w:t>
            </w:r>
          </w:p>
        </w:tc>
        <w:tc>
          <w:tcPr>
            <w:tcW w:w="711" w:type="dxa"/>
          </w:tcPr>
          <w:p w14:paraId="3D27ED1F" w14:textId="77777777" w:rsidR="006D131D" w:rsidRPr="00246712" w:rsidRDefault="006D131D" w:rsidP="0027722D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246712">
              <w:rPr>
                <w:rFonts w:ascii="Times New Roman" w:hAnsi="Times New Roman"/>
                <w:sz w:val="16"/>
                <w:szCs w:val="16"/>
              </w:rPr>
              <w:t>Per</w:t>
            </w:r>
          </w:p>
        </w:tc>
        <w:tc>
          <w:tcPr>
            <w:tcW w:w="567" w:type="dxa"/>
          </w:tcPr>
          <w:p w14:paraId="3FC09A0D" w14:textId="77777777" w:rsidR="006D131D" w:rsidRPr="00246712" w:rsidRDefault="006D131D" w:rsidP="0027722D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246712">
              <w:rPr>
                <w:rFonts w:ascii="Times New Roman" w:hAnsi="Times New Roman"/>
                <w:sz w:val="16"/>
                <w:szCs w:val="16"/>
              </w:rPr>
              <w:t>M</w:t>
            </w:r>
          </w:p>
        </w:tc>
        <w:tc>
          <w:tcPr>
            <w:tcW w:w="709" w:type="dxa"/>
          </w:tcPr>
          <w:p w14:paraId="5AE2ABC1" w14:textId="77777777" w:rsidR="006D131D" w:rsidRPr="00246712" w:rsidRDefault="006D131D" w:rsidP="0027722D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246712">
              <w:rPr>
                <w:rFonts w:ascii="Times New Roman" w:hAnsi="Times New Roman"/>
                <w:sz w:val="16"/>
                <w:szCs w:val="16"/>
              </w:rPr>
              <w:t>FDD-TDD DIFF</w:t>
            </w:r>
          </w:p>
        </w:tc>
        <w:tc>
          <w:tcPr>
            <w:tcW w:w="708" w:type="dxa"/>
          </w:tcPr>
          <w:p w14:paraId="44E3EC72" w14:textId="77777777" w:rsidR="006D131D" w:rsidRPr="00246712" w:rsidRDefault="006D131D" w:rsidP="0027722D">
            <w:pPr>
              <w:keepNext/>
              <w:keepLines/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6712">
              <w:rPr>
                <w:rFonts w:ascii="Times New Roman" w:hAnsi="Times New Roman"/>
                <w:b/>
                <w:sz w:val="16"/>
                <w:szCs w:val="16"/>
              </w:rPr>
              <w:t>FR1-FR2</w:t>
            </w:r>
          </w:p>
          <w:p w14:paraId="76F2A960" w14:textId="77777777" w:rsidR="006D131D" w:rsidRPr="00246712" w:rsidRDefault="006D131D" w:rsidP="0027722D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246712">
              <w:rPr>
                <w:rFonts w:ascii="Times New Roman" w:hAnsi="Times New Roman"/>
                <w:sz w:val="16"/>
                <w:szCs w:val="16"/>
              </w:rPr>
              <w:t>DIFF</w:t>
            </w:r>
          </w:p>
        </w:tc>
      </w:tr>
      <w:tr w:rsidR="006D131D" w:rsidRPr="00246712" w14:paraId="7FC29F82" w14:textId="77777777" w:rsidTr="0027722D">
        <w:trPr>
          <w:cantSplit/>
        </w:trPr>
        <w:tc>
          <w:tcPr>
            <w:tcW w:w="6950" w:type="dxa"/>
          </w:tcPr>
          <w:p w14:paraId="286AA8B8" w14:textId="77777777" w:rsidR="006D131D" w:rsidRPr="00246712" w:rsidRDefault="006D131D" w:rsidP="0027722D">
            <w:pPr>
              <w:pStyle w:val="TAL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46712">
              <w:rPr>
                <w:rFonts w:ascii="Times New Roman" w:hAnsi="Times New Roman"/>
                <w:b/>
                <w:i/>
                <w:sz w:val="16"/>
                <w:szCs w:val="16"/>
              </w:rPr>
              <w:t>pei-SubgroupingSupportBandList-r17</w:t>
            </w:r>
          </w:p>
          <w:p w14:paraId="1ED766AC" w14:textId="77777777" w:rsidR="006D131D" w:rsidRPr="00246712" w:rsidRDefault="006D131D" w:rsidP="0027722D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246712">
              <w:rPr>
                <w:rFonts w:ascii="Times New Roman" w:hAnsi="Times New Roman"/>
                <w:sz w:val="16"/>
                <w:szCs w:val="16"/>
              </w:rPr>
              <w:t xml:space="preserve">Indicates whether the UE supports receiving paging early indication in DCI format 2_7 as specified in TS 38.304 [21] for a list of frequency band. </w:t>
            </w:r>
            <w:r w:rsidRPr="00026526">
              <w:rPr>
                <w:rFonts w:ascii="Times New Roman" w:hAnsi="Times New Roman"/>
                <w:sz w:val="16"/>
                <w:szCs w:val="16"/>
                <w:highlight w:val="yellow"/>
              </w:rPr>
              <w:t xml:space="preserve">The UE shall support UEID based subgrouping for a frequency band if it indicates supporting of paging early indication </w:t>
            </w:r>
            <w:r w:rsidRPr="001B74D1">
              <w:rPr>
                <w:rFonts w:ascii="Times New Roman" w:hAnsi="Times New Roman"/>
                <w:sz w:val="16"/>
                <w:szCs w:val="16"/>
                <w:highlight w:val="yellow"/>
              </w:rPr>
              <w:t>reception for the frequency band.</w:t>
            </w:r>
            <w:r w:rsidRPr="001B74D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46712">
              <w:rPr>
                <w:rFonts w:ascii="Times New Roman" w:hAnsi="Times New Roman"/>
                <w:sz w:val="16"/>
                <w:szCs w:val="16"/>
              </w:rPr>
              <w:t>The set of OFDM symbols within a slot where UE can monitor the PEI PDCCH in Type 2A CSS is the same as the requirement for paging PDCCH in Type 2 CSS for IDLE and INACTIVE mode UEs.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711" w:type="dxa"/>
          </w:tcPr>
          <w:p w14:paraId="488AA76E" w14:textId="77777777" w:rsidR="006D131D" w:rsidRPr="00246712" w:rsidRDefault="006D131D" w:rsidP="0027722D">
            <w:pPr>
              <w:pStyle w:val="TAL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246712">
              <w:rPr>
                <w:rFonts w:ascii="Times New Roman" w:hAnsi="Times New Roman"/>
                <w:bCs/>
                <w:iCs/>
                <w:sz w:val="16"/>
                <w:szCs w:val="16"/>
              </w:rPr>
              <w:t>UE</w:t>
            </w:r>
          </w:p>
        </w:tc>
        <w:tc>
          <w:tcPr>
            <w:tcW w:w="567" w:type="dxa"/>
          </w:tcPr>
          <w:p w14:paraId="0A4603BA" w14:textId="77777777" w:rsidR="006D131D" w:rsidRPr="00246712" w:rsidRDefault="006D131D" w:rsidP="0027722D">
            <w:pPr>
              <w:pStyle w:val="TAL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246712">
              <w:rPr>
                <w:rFonts w:ascii="Times New Roman" w:hAnsi="Times New Roman"/>
                <w:bCs/>
                <w:iCs/>
                <w:sz w:val="16"/>
                <w:szCs w:val="16"/>
              </w:rPr>
              <w:t>No</w:t>
            </w:r>
          </w:p>
        </w:tc>
        <w:tc>
          <w:tcPr>
            <w:tcW w:w="709" w:type="dxa"/>
          </w:tcPr>
          <w:p w14:paraId="3B09A51A" w14:textId="77777777" w:rsidR="006D131D" w:rsidRPr="00246712" w:rsidRDefault="006D131D" w:rsidP="0027722D">
            <w:pPr>
              <w:pStyle w:val="TAL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246712">
              <w:rPr>
                <w:rFonts w:ascii="Times New Roman" w:hAnsi="Times New Roman"/>
                <w:bCs/>
                <w:iCs/>
                <w:sz w:val="16"/>
                <w:szCs w:val="16"/>
              </w:rPr>
              <w:t>No</w:t>
            </w:r>
          </w:p>
        </w:tc>
        <w:tc>
          <w:tcPr>
            <w:tcW w:w="708" w:type="dxa"/>
          </w:tcPr>
          <w:p w14:paraId="7C0FA890" w14:textId="77777777" w:rsidR="006D131D" w:rsidRPr="00246712" w:rsidRDefault="006D131D" w:rsidP="0027722D">
            <w:pPr>
              <w:pStyle w:val="T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6712">
              <w:rPr>
                <w:rFonts w:ascii="Times New Roman" w:hAnsi="Times New Roman"/>
                <w:sz w:val="16"/>
                <w:szCs w:val="16"/>
              </w:rPr>
              <w:t>No</w:t>
            </w:r>
          </w:p>
        </w:tc>
      </w:tr>
    </w:tbl>
    <w:p w14:paraId="68639351" w14:textId="0A1CF6D6" w:rsidR="006D131D" w:rsidRPr="006D131D" w:rsidRDefault="006D131D" w:rsidP="006D131D">
      <w:pPr>
        <w:spacing w:before="200"/>
        <w:rPr>
          <w:rFonts w:ascii="Arial" w:hAnsi="Arial" w:cs="Arial"/>
          <w:sz w:val="16"/>
          <w:szCs w:val="16"/>
          <w:lang w:eastAsia="zh-CN"/>
        </w:rPr>
      </w:pPr>
      <w:r w:rsidRPr="006D131D">
        <w:rPr>
          <w:rFonts w:ascii="Arial" w:hAnsi="Arial" w:cs="Arial"/>
          <w:sz w:val="16"/>
          <w:szCs w:val="16"/>
          <w:lang w:eastAsia="zh-CN"/>
        </w:rPr>
        <w:t>If the UE supports PEI, then the UE shall support UEID-based PEI. Optionally the UE may also support CN-assigned PEI. The gNB may indicate to support UE-based and/or CN-assigned based PEI (</w:t>
      </w:r>
      <w:r>
        <w:rPr>
          <w:rFonts w:ascii="Arial" w:hAnsi="Arial" w:cs="Arial"/>
          <w:sz w:val="16"/>
          <w:szCs w:val="16"/>
          <w:lang w:eastAsia="zh-CN"/>
        </w:rPr>
        <w:t xml:space="preserve">as specified in TS </w:t>
      </w:r>
      <w:r w:rsidRPr="006D131D">
        <w:rPr>
          <w:rFonts w:ascii="Arial" w:hAnsi="Arial" w:cs="Arial"/>
          <w:sz w:val="16"/>
          <w:szCs w:val="16"/>
          <w:lang w:eastAsia="zh-CN"/>
        </w:rPr>
        <w:t>38.300).</w:t>
      </w:r>
    </w:p>
    <w:p w14:paraId="3C2ACB67" w14:textId="77777777" w:rsidR="006D131D" w:rsidRPr="006D131D" w:rsidRDefault="006D131D" w:rsidP="006D131D">
      <w:pPr>
        <w:spacing w:before="200"/>
        <w:rPr>
          <w:rFonts w:ascii="Arial" w:hAnsi="Arial" w:cs="Arial"/>
          <w:sz w:val="16"/>
          <w:szCs w:val="16"/>
          <w:lang w:eastAsia="zh-CN"/>
        </w:rPr>
      </w:pPr>
      <w:r w:rsidRPr="006D131D">
        <w:rPr>
          <w:rFonts w:ascii="Arial" w:hAnsi="Arial" w:cs="Arial"/>
          <w:sz w:val="16"/>
          <w:szCs w:val="16"/>
          <w:lang w:eastAsia="zh-CN"/>
        </w:rPr>
        <w:t>The UE capability for CN-assigned PEI is indicated per UE via NAS signalling (PEIPS) in the REGISTRATION REQUEST message, see 24.501:</w:t>
      </w:r>
    </w:p>
    <w:p w14:paraId="50CA09E8" w14:textId="77777777" w:rsidR="006D131D" w:rsidRPr="00292B54" w:rsidRDefault="006D131D" w:rsidP="006D131D">
      <w:pPr>
        <w:spacing w:after="0"/>
        <w:rPr>
          <w:rFonts w:ascii="Times New Roman" w:hAnsi="Times New Roman"/>
          <w:b/>
          <w:bCs/>
          <w:sz w:val="16"/>
          <w:szCs w:val="16"/>
        </w:rPr>
      </w:pPr>
      <w:r w:rsidRPr="00292B54">
        <w:rPr>
          <w:rFonts w:ascii="Times New Roman" w:hAnsi="Times New Roman"/>
          <w:b/>
          <w:bCs/>
          <w:sz w:val="16"/>
          <w:szCs w:val="16"/>
        </w:rPr>
        <w:t>5.3.25</w:t>
      </w:r>
      <w:r w:rsidRPr="00292B54">
        <w:rPr>
          <w:rFonts w:ascii="Times New Roman" w:hAnsi="Times New Roman"/>
          <w:b/>
          <w:bCs/>
          <w:sz w:val="16"/>
          <w:szCs w:val="16"/>
        </w:rPr>
        <w:tab/>
        <w:t>Paging Early Indication with Paging Subgrouping Assistance</w:t>
      </w:r>
    </w:p>
    <w:p w14:paraId="71EADACD" w14:textId="77777777" w:rsidR="006D131D" w:rsidRPr="00292B54" w:rsidRDefault="006D131D" w:rsidP="006D131D">
      <w:pPr>
        <w:spacing w:after="0"/>
        <w:rPr>
          <w:rFonts w:ascii="Times New Roman" w:hAnsi="Times New Roman"/>
          <w:sz w:val="16"/>
          <w:szCs w:val="16"/>
        </w:rPr>
      </w:pPr>
      <w:r w:rsidRPr="00292B54">
        <w:rPr>
          <w:rFonts w:ascii="Times New Roman" w:hAnsi="Times New Roman"/>
          <w:sz w:val="16"/>
          <w:szCs w:val="16"/>
          <w:highlight w:val="yellow"/>
        </w:rPr>
        <w:t>A UE may indicate its capability to support NR paging subgrouping</w:t>
      </w:r>
      <w:r w:rsidRPr="00292B54">
        <w:rPr>
          <w:rFonts w:ascii="Times New Roman" w:hAnsi="Times New Roman"/>
          <w:sz w:val="16"/>
          <w:szCs w:val="16"/>
        </w:rPr>
        <w:t xml:space="preserve"> during registration procedure when the UE:</w:t>
      </w:r>
    </w:p>
    <w:p w14:paraId="59D8DC4A" w14:textId="77777777" w:rsidR="006D131D" w:rsidRPr="00292B54" w:rsidRDefault="006D131D" w:rsidP="006D131D">
      <w:pPr>
        <w:pStyle w:val="B1"/>
        <w:spacing w:after="0"/>
        <w:rPr>
          <w:sz w:val="16"/>
          <w:szCs w:val="16"/>
        </w:rPr>
      </w:pPr>
      <w:r w:rsidRPr="00292B54">
        <w:rPr>
          <w:sz w:val="16"/>
          <w:szCs w:val="16"/>
        </w:rPr>
        <w:t>-</w:t>
      </w:r>
      <w:r w:rsidRPr="00292B54">
        <w:rPr>
          <w:sz w:val="16"/>
          <w:szCs w:val="16"/>
        </w:rPr>
        <w:tab/>
        <w:t>initiates a registration procedure with 5GS registration type IE not set to "emergency registration"; and</w:t>
      </w:r>
    </w:p>
    <w:p w14:paraId="6F87D96C" w14:textId="77777777" w:rsidR="006D131D" w:rsidRDefault="006D131D" w:rsidP="006D131D">
      <w:pPr>
        <w:pStyle w:val="B1"/>
        <w:spacing w:after="200"/>
        <w:rPr>
          <w:sz w:val="16"/>
          <w:szCs w:val="16"/>
        </w:rPr>
      </w:pPr>
      <w:r w:rsidRPr="00292B54">
        <w:rPr>
          <w:sz w:val="16"/>
          <w:szCs w:val="16"/>
        </w:rPr>
        <w:t>-</w:t>
      </w:r>
      <w:r w:rsidRPr="00292B54">
        <w:rPr>
          <w:sz w:val="16"/>
          <w:szCs w:val="16"/>
        </w:rPr>
        <w:tab/>
        <w:t>does not have an active emergency PDU session.</w:t>
      </w:r>
    </w:p>
    <w:p w14:paraId="49ACFC92" w14:textId="5AFF408F" w:rsidR="006D131D" w:rsidRPr="006D131D" w:rsidRDefault="006D131D" w:rsidP="006D131D">
      <w:pPr>
        <w:rPr>
          <w:rFonts w:ascii="Arial" w:hAnsi="Arial" w:cs="Arial"/>
          <w:sz w:val="16"/>
          <w:szCs w:val="16"/>
          <w:lang w:eastAsia="zh-CN"/>
        </w:rPr>
      </w:pPr>
      <w:proofErr w:type="gramStart"/>
      <w:r w:rsidRPr="006D131D">
        <w:rPr>
          <w:rFonts w:ascii="Arial" w:hAnsi="Arial" w:cs="Arial"/>
          <w:sz w:val="16"/>
          <w:szCs w:val="16"/>
          <w:lang w:eastAsia="zh-CN"/>
        </w:rPr>
        <w:t>However</w:t>
      </w:r>
      <w:proofErr w:type="gramEnd"/>
      <w:r w:rsidRPr="006D131D">
        <w:rPr>
          <w:rFonts w:ascii="Arial" w:hAnsi="Arial" w:cs="Arial"/>
          <w:sz w:val="16"/>
          <w:szCs w:val="16"/>
          <w:lang w:eastAsia="zh-CN"/>
        </w:rPr>
        <w:t xml:space="preserve"> the UE only supports PEI using CN-assigned subgrouping in the bands indicated in </w:t>
      </w:r>
      <w:r w:rsidRPr="006D131D">
        <w:rPr>
          <w:rFonts w:ascii="Arial" w:hAnsi="Arial" w:cs="Arial"/>
          <w:i/>
          <w:iCs/>
          <w:sz w:val="16"/>
          <w:szCs w:val="16"/>
          <w:lang w:eastAsia="zh-CN"/>
        </w:rPr>
        <w:t>pei-SubgroupingSupportBandList-r17</w:t>
      </w:r>
      <w:r w:rsidRPr="006D131D">
        <w:rPr>
          <w:rFonts w:ascii="Arial" w:hAnsi="Arial" w:cs="Arial"/>
          <w:sz w:val="16"/>
          <w:szCs w:val="16"/>
          <w:lang w:eastAsia="zh-CN"/>
        </w:rPr>
        <w:t xml:space="preserve"> capability. Similar approach should be </w:t>
      </w:r>
      <w:r>
        <w:rPr>
          <w:rFonts w:ascii="Arial" w:hAnsi="Arial" w:cs="Arial"/>
          <w:sz w:val="16"/>
          <w:szCs w:val="16"/>
          <w:lang w:eastAsia="zh-CN"/>
        </w:rPr>
        <w:t xml:space="preserve">assumed </w:t>
      </w:r>
      <w:r w:rsidRPr="006D131D">
        <w:rPr>
          <w:rFonts w:ascii="Arial" w:hAnsi="Arial" w:cs="Arial"/>
          <w:sz w:val="16"/>
          <w:szCs w:val="16"/>
          <w:lang w:eastAsia="zh-CN"/>
        </w:rPr>
        <w:t>followed for LP-WUS</w:t>
      </w:r>
      <w:r>
        <w:rPr>
          <w:rFonts w:ascii="Arial" w:hAnsi="Arial" w:cs="Arial"/>
          <w:sz w:val="16"/>
          <w:szCs w:val="16"/>
          <w:lang w:eastAsia="zh-CN"/>
        </w:rPr>
        <w:t>.</w:t>
      </w:r>
    </w:p>
    <w:p w14:paraId="0C623C18" w14:textId="6EBB4AAE" w:rsidR="006D131D" w:rsidRPr="006D131D" w:rsidRDefault="006D131D" w:rsidP="006D131D">
      <w:pP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</w:pPr>
      <w:bookmarkStart w:id="0" w:name="_Toc178931213"/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Observation 2: </w:t>
      </w:r>
      <w:r w:rsidRPr="006D131D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In the UEID-based subgrouping capability the UE can indicate in which of the supported bands the UE supports LP-WUS by including a band list.</w:t>
      </w:r>
      <w:bookmarkEnd w:id="0"/>
    </w:p>
    <w:p w14:paraId="2FA80A09" w14:textId="2780D102" w:rsidR="006D131D" w:rsidRPr="006D131D" w:rsidRDefault="006D131D" w:rsidP="006D131D">
      <w:pP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</w:pPr>
      <w:bookmarkStart w:id="1" w:name="_Toc178931214"/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lastRenderedPageBreak/>
        <w:t xml:space="preserve">Observation 3: </w:t>
      </w:r>
      <w:r w:rsidRPr="006D131D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If the UE indicates to support CN-assigned subgrouping then the UE supports LP-WUS using CN-assigned subgrouping in the bands indicated with UEID-based subgrouping capability.</w:t>
      </w:r>
      <w:bookmarkEnd w:id="1"/>
    </w:p>
    <w:p w14:paraId="1EC002AA" w14:textId="77777777" w:rsidR="006D131D" w:rsidRDefault="006D131D" w:rsidP="00235181">
      <w:pPr>
        <w:pStyle w:val="CRCoverPage"/>
        <w:spacing w:after="0"/>
        <w:rPr>
          <w:lang w:eastAsia="zh-CN"/>
        </w:rPr>
      </w:pPr>
    </w:p>
    <w:p w14:paraId="5C63D611" w14:textId="51F3DDF3" w:rsidR="00235181" w:rsidRPr="00970D3D" w:rsidRDefault="00991EDC" w:rsidP="00235181">
      <w:pPr>
        <w:pStyle w:val="CRCoverPage"/>
        <w:spacing w:after="0"/>
        <w:rPr>
          <w:sz w:val="18"/>
          <w:szCs w:val="18"/>
          <w:lang w:eastAsia="zh-CN"/>
        </w:rPr>
      </w:pPr>
      <w:r w:rsidRPr="00970D3D">
        <w:rPr>
          <w:sz w:val="18"/>
          <w:szCs w:val="18"/>
          <w:lang w:eastAsia="zh-CN"/>
        </w:rPr>
        <w:t xml:space="preserve">Below how the PEI Subgrouping </w:t>
      </w:r>
      <w:r w:rsidR="006D131D">
        <w:rPr>
          <w:sz w:val="18"/>
          <w:szCs w:val="18"/>
          <w:lang w:eastAsia="zh-CN"/>
        </w:rPr>
        <w:t xml:space="preserve">capability </w:t>
      </w:r>
      <w:r w:rsidRPr="00970D3D">
        <w:rPr>
          <w:sz w:val="18"/>
          <w:szCs w:val="18"/>
          <w:lang w:eastAsia="zh-CN"/>
        </w:rPr>
        <w:t>was introduced in Rel-17:</w:t>
      </w:r>
    </w:p>
    <w:p w14:paraId="4966997E" w14:textId="77777777" w:rsidR="00991EDC" w:rsidRPr="00970D3D" w:rsidRDefault="00991EDC" w:rsidP="00235181">
      <w:pPr>
        <w:pStyle w:val="CRCoverPage"/>
        <w:spacing w:after="0"/>
        <w:rPr>
          <w:sz w:val="18"/>
          <w:szCs w:val="18"/>
          <w:lang w:eastAsia="zh-CN"/>
        </w:rPr>
      </w:pPr>
    </w:p>
    <w:p w14:paraId="3412BBA5" w14:textId="3A40E971" w:rsidR="00991EDC" w:rsidRPr="00970D3D" w:rsidRDefault="00991EDC" w:rsidP="00235181">
      <w:pPr>
        <w:pStyle w:val="CRCoverPage"/>
        <w:spacing w:after="0"/>
        <w:rPr>
          <w:sz w:val="18"/>
          <w:szCs w:val="18"/>
          <w:lang w:eastAsia="zh-CN"/>
        </w:rPr>
      </w:pPr>
      <w:r w:rsidRPr="00970D3D">
        <w:rPr>
          <w:sz w:val="18"/>
          <w:szCs w:val="18"/>
          <w:lang w:eastAsia="zh-CN"/>
        </w:rPr>
        <w:t>TS 38.473 extract: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91EDC" w14:paraId="6CE0B437" w14:textId="77777777" w:rsidTr="00991EDC">
        <w:tc>
          <w:tcPr>
            <w:tcW w:w="9016" w:type="dxa"/>
          </w:tcPr>
          <w:p w14:paraId="569D8D13" w14:textId="77777777" w:rsidR="005A5675" w:rsidRPr="005A5675" w:rsidRDefault="005A5675" w:rsidP="005A567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zh-CN"/>
              </w:rPr>
            </w:pPr>
            <w:bookmarkStart w:id="2" w:name="_Toc20955845"/>
            <w:bookmarkStart w:id="3" w:name="_Toc29892939"/>
            <w:bookmarkStart w:id="4" w:name="_Toc36556876"/>
            <w:bookmarkStart w:id="5" w:name="_Toc45832266"/>
            <w:bookmarkStart w:id="6" w:name="_Toc51763446"/>
            <w:bookmarkStart w:id="7" w:name="_Toc64448609"/>
            <w:bookmarkStart w:id="8" w:name="_Toc66289268"/>
            <w:bookmarkStart w:id="9" w:name="_Toc74154381"/>
            <w:bookmarkStart w:id="10" w:name="_Toc81383125"/>
            <w:bookmarkStart w:id="11" w:name="_Toc88657758"/>
            <w:bookmarkStart w:id="12" w:name="_Toc97910670"/>
            <w:bookmarkStart w:id="13" w:name="_Toc99038309"/>
            <w:bookmarkStart w:id="14" w:name="_Toc99730571"/>
            <w:bookmarkStart w:id="15" w:name="_Toc105510690"/>
            <w:bookmarkStart w:id="16" w:name="_Toc105927222"/>
            <w:bookmarkStart w:id="17" w:name="_Toc106109762"/>
            <w:bookmarkStart w:id="18" w:name="_Toc113835199"/>
            <w:bookmarkStart w:id="19" w:name="_Toc120124042"/>
            <w:bookmarkStart w:id="20" w:name="_Toc175588728"/>
            <w:r w:rsidRPr="005A5675">
              <w:rPr>
                <w:rFonts w:ascii="Arial" w:eastAsia="Times New Roman" w:hAnsi="Arial"/>
                <w:sz w:val="28"/>
                <w:lang w:eastAsia="ko-KR"/>
              </w:rPr>
              <w:t>8.7.1</w:t>
            </w:r>
            <w:r w:rsidRPr="005A5675">
              <w:rPr>
                <w:rFonts w:ascii="Arial" w:eastAsia="Times New Roman" w:hAnsi="Arial"/>
                <w:sz w:val="28"/>
                <w:lang w:eastAsia="ko-KR"/>
              </w:rPr>
              <w:tab/>
              <w:t>Paging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r w:rsidRPr="005A5675">
              <w:rPr>
                <w:rFonts w:ascii="Arial" w:eastAsia="Times New Roman" w:hAnsi="Arial"/>
                <w:sz w:val="28"/>
                <w:lang w:eastAsia="ko-KR"/>
              </w:rPr>
              <w:t xml:space="preserve"> </w:t>
            </w:r>
          </w:p>
          <w:p w14:paraId="1E3B9A65" w14:textId="77777777" w:rsidR="005A5675" w:rsidRDefault="005A5675" w:rsidP="00BC4412">
            <w:pPr>
              <w:rPr>
                <w:lang w:eastAsia="zh-CN"/>
              </w:rPr>
            </w:pPr>
            <w:r>
              <w:rPr>
                <w:lang w:eastAsia="zh-CN"/>
              </w:rPr>
              <w:t>[…]</w:t>
            </w:r>
          </w:p>
          <w:p w14:paraId="30A2A01A" w14:textId="333548EE" w:rsidR="00BC4412" w:rsidRDefault="00BC4412" w:rsidP="00BC4412">
            <w:pPr>
              <w:rPr>
                <w:lang w:eastAsia="zh-CN"/>
              </w:rPr>
            </w:pPr>
            <w:r w:rsidRPr="00104711">
              <w:rPr>
                <w:lang w:eastAsia="zh-CN"/>
              </w:rPr>
              <w:t xml:space="preserve">The </w:t>
            </w:r>
            <w:r w:rsidRPr="00067DDB">
              <w:rPr>
                <w:i/>
                <w:lang w:eastAsia="zh-CN"/>
              </w:rPr>
              <w:t>PEI Subgrouping Support Indication</w:t>
            </w:r>
            <w:r w:rsidRPr="00104711">
              <w:rPr>
                <w:lang w:eastAsia="zh-CN"/>
              </w:rPr>
              <w:t xml:space="preserve"> IE may be included in the </w:t>
            </w:r>
            <w:r w:rsidRPr="00104711">
              <w:rPr>
                <w:i/>
                <w:lang w:eastAsia="zh-CN"/>
              </w:rPr>
              <w:t>Paging Cell Item IEs</w:t>
            </w:r>
            <w:r w:rsidRPr="00104711">
              <w:rPr>
                <w:lang w:eastAsia="zh-CN"/>
              </w:rPr>
              <w:t xml:space="preserve"> IE in the PAGING message, and if present the gNB-DU shall, if supported, </w:t>
            </w:r>
            <w:r>
              <w:rPr>
                <w:lang w:eastAsia="zh-CN"/>
              </w:rPr>
              <w:t xml:space="preserve">consider that the cell identified by the </w:t>
            </w:r>
            <w:r w:rsidRPr="00463BFE">
              <w:rPr>
                <w:i/>
                <w:lang w:eastAsia="zh-CN"/>
              </w:rPr>
              <w:t>NR CGI</w:t>
            </w:r>
            <w:r>
              <w:rPr>
                <w:lang w:eastAsia="zh-CN"/>
              </w:rPr>
              <w:t xml:space="preserve"> IE is supported by the UE to receive</w:t>
            </w:r>
            <w:r w:rsidRPr="003D705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</w:t>
            </w:r>
            <w:r w:rsidRPr="003D7050">
              <w:rPr>
                <w:lang w:eastAsia="zh-CN"/>
              </w:rPr>
              <w:t xml:space="preserve">paging early indication </w:t>
            </w:r>
            <w:r>
              <w:rPr>
                <w:lang w:eastAsia="zh-CN"/>
              </w:rPr>
              <w:t>as described in TS 38.300</w:t>
            </w:r>
            <w:r w:rsidRPr="00104711">
              <w:rPr>
                <w:lang w:eastAsia="zh-CN"/>
              </w:rPr>
              <w:t xml:space="preserve"> [</w:t>
            </w:r>
            <w:r>
              <w:rPr>
                <w:lang w:eastAsia="zh-CN"/>
              </w:rPr>
              <w:t>6</w:t>
            </w:r>
            <w:r w:rsidRPr="00104711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and TS 38.304 [24]</w:t>
            </w:r>
            <w:r w:rsidRPr="00104711">
              <w:rPr>
                <w:lang w:eastAsia="zh-CN"/>
              </w:rPr>
              <w:t>.</w:t>
            </w:r>
          </w:p>
          <w:p w14:paraId="5DF56653" w14:textId="77777777" w:rsidR="005A5675" w:rsidRDefault="005A5675" w:rsidP="00BC4412">
            <w:pPr>
              <w:rPr>
                <w:lang w:eastAsia="zh-CN"/>
              </w:rPr>
            </w:pPr>
          </w:p>
          <w:p w14:paraId="121CEF85" w14:textId="02FC3BEA" w:rsidR="00521120" w:rsidRDefault="00521120" w:rsidP="00BC4412">
            <w:pPr>
              <w:rPr>
                <w:lang w:eastAsia="zh-CN"/>
              </w:rPr>
            </w:pPr>
            <w:r>
              <w:rPr>
                <w:lang w:eastAsia="zh-CN"/>
              </w:rPr>
              <w:t>[…]</w:t>
            </w:r>
          </w:p>
          <w:p w14:paraId="4FF7FB8C" w14:textId="77777777" w:rsidR="00521120" w:rsidRPr="00521120" w:rsidRDefault="00521120" w:rsidP="00521120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ko-KR"/>
              </w:rPr>
            </w:pPr>
            <w:bookmarkStart w:id="21" w:name="_Toc20955901"/>
            <w:bookmarkStart w:id="22" w:name="_Toc29893013"/>
            <w:bookmarkStart w:id="23" w:name="_Toc36556950"/>
            <w:bookmarkStart w:id="24" w:name="_Toc45832382"/>
            <w:bookmarkStart w:id="25" w:name="_Toc51763635"/>
            <w:bookmarkStart w:id="26" w:name="_Toc64448801"/>
            <w:bookmarkStart w:id="27" w:name="_Toc66289460"/>
            <w:bookmarkStart w:id="28" w:name="_Toc74154573"/>
            <w:bookmarkStart w:id="29" w:name="_Toc81383317"/>
            <w:bookmarkStart w:id="30" w:name="_Toc88657950"/>
            <w:bookmarkStart w:id="31" w:name="_Toc97910862"/>
            <w:bookmarkStart w:id="32" w:name="_Toc99038582"/>
            <w:bookmarkStart w:id="33" w:name="_Toc99730845"/>
            <w:bookmarkStart w:id="34" w:name="_Toc105510974"/>
            <w:bookmarkStart w:id="35" w:name="_Toc105927506"/>
            <w:bookmarkStart w:id="36" w:name="_Toc106110046"/>
            <w:bookmarkStart w:id="37" w:name="_Toc113835483"/>
            <w:bookmarkStart w:id="38" w:name="_Toc120124330"/>
            <w:bookmarkStart w:id="39" w:name="_Toc175589067"/>
            <w:r w:rsidRPr="00521120">
              <w:rPr>
                <w:rFonts w:ascii="Arial" w:eastAsia="Times New Roman" w:hAnsi="Arial"/>
                <w:sz w:val="28"/>
                <w:lang w:eastAsia="ko-KR"/>
              </w:rPr>
              <w:t>9.2.6</w:t>
            </w:r>
            <w:r w:rsidRPr="00521120">
              <w:rPr>
                <w:rFonts w:ascii="Arial" w:eastAsia="Times New Roman" w:hAnsi="Arial"/>
                <w:sz w:val="28"/>
                <w:lang w:eastAsia="ko-KR"/>
              </w:rPr>
              <w:tab/>
              <w:t>Paging messages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14:paraId="777A0FD5" w14:textId="77777777" w:rsidR="00521120" w:rsidRPr="00521120" w:rsidRDefault="00521120" w:rsidP="00521120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80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ko-KR"/>
              </w:rPr>
            </w:pPr>
            <w:bookmarkStart w:id="40" w:name="_CR9_2_6_1"/>
            <w:bookmarkStart w:id="41" w:name="_Hlk131083068"/>
            <w:bookmarkStart w:id="42" w:name="_Toc20955902"/>
            <w:bookmarkStart w:id="43" w:name="_Toc29893014"/>
            <w:bookmarkStart w:id="44" w:name="_Toc36556951"/>
            <w:bookmarkStart w:id="45" w:name="_Toc45832383"/>
            <w:bookmarkStart w:id="46" w:name="_Toc51763636"/>
            <w:bookmarkStart w:id="47" w:name="_Toc64448802"/>
            <w:bookmarkStart w:id="48" w:name="_Toc66289461"/>
            <w:bookmarkStart w:id="49" w:name="_Toc74154574"/>
            <w:bookmarkStart w:id="50" w:name="_Toc81383318"/>
            <w:bookmarkStart w:id="51" w:name="_Toc88657951"/>
            <w:bookmarkStart w:id="52" w:name="_Toc97910863"/>
            <w:bookmarkStart w:id="53" w:name="_Toc99038583"/>
            <w:bookmarkStart w:id="54" w:name="_Toc99730846"/>
            <w:bookmarkStart w:id="55" w:name="_Toc105510975"/>
            <w:bookmarkStart w:id="56" w:name="_Toc105927507"/>
            <w:bookmarkStart w:id="57" w:name="_Toc106110047"/>
            <w:bookmarkStart w:id="58" w:name="_Toc113835484"/>
            <w:bookmarkStart w:id="59" w:name="_Toc120124331"/>
            <w:bookmarkStart w:id="60" w:name="_Toc175589068"/>
            <w:bookmarkEnd w:id="40"/>
            <w:r w:rsidRPr="00521120">
              <w:rPr>
                <w:rFonts w:ascii="Arial" w:eastAsia="Times New Roman" w:hAnsi="Arial"/>
                <w:sz w:val="24"/>
                <w:lang w:eastAsia="ko-KR"/>
              </w:rPr>
              <w:t>9.2.6.1</w:t>
            </w:r>
            <w:bookmarkEnd w:id="41"/>
            <w:r w:rsidRPr="00521120">
              <w:rPr>
                <w:rFonts w:ascii="Arial" w:eastAsia="Times New Roman" w:hAnsi="Arial"/>
                <w:sz w:val="24"/>
                <w:lang w:eastAsia="ko-KR"/>
              </w:rPr>
              <w:tab/>
              <w:t>PAGING</w:t>
            </w:r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</w:p>
          <w:p w14:paraId="20BE66C0" w14:textId="77777777" w:rsidR="00521120" w:rsidRPr="00521120" w:rsidRDefault="00521120" w:rsidP="00521120">
            <w:pPr>
              <w:widowControl w:val="0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zh-CN"/>
              </w:rPr>
            </w:pPr>
            <w:r w:rsidRPr="00521120">
              <w:rPr>
                <w:rFonts w:eastAsia="Times New Roman"/>
                <w:lang w:eastAsia="ko-KR"/>
              </w:rPr>
              <w:t xml:space="preserve">This message is sent by the </w:t>
            </w:r>
            <w:r w:rsidRPr="00521120">
              <w:rPr>
                <w:rFonts w:eastAsia="Times New Roman"/>
                <w:lang w:eastAsia="zh-CN"/>
              </w:rPr>
              <w:t>gNB-CU</w:t>
            </w:r>
            <w:r w:rsidRPr="00521120">
              <w:rPr>
                <w:rFonts w:eastAsia="Times New Roman"/>
                <w:lang w:eastAsia="ko-KR"/>
              </w:rPr>
              <w:t xml:space="preserve"> and is used to request the </w:t>
            </w:r>
            <w:r w:rsidRPr="00521120">
              <w:rPr>
                <w:rFonts w:eastAsia="Times New Roman"/>
                <w:lang w:eastAsia="zh-CN"/>
              </w:rPr>
              <w:t>g</w:t>
            </w:r>
            <w:r w:rsidRPr="00521120">
              <w:rPr>
                <w:rFonts w:eastAsia="Times New Roman"/>
                <w:lang w:eastAsia="ko-KR"/>
              </w:rPr>
              <w:t>NB</w:t>
            </w:r>
            <w:r w:rsidRPr="00521120">
              <w:rPr>
                <w:rFonts w:eastAsia="Times New Roman"/>
                <w:lang w:eastAsia="zh-CN"/>
              </w:rPr>
              <w:t>-DU</w:t>
            </w:r>
            <w:r w:rsidRPr="00521120">
              <w:rPr>
                <w:rFonts w:eastAsia="Times New Roman"/>
                <w:lang w:eastAsia="ko-KR"/>
              </w:rPr>
              <w:t xml:space="preserve"> to</w:t>
            </w:r>
            <w:r w:rsidRPr="00521120">
              <w:rPr>
                <w:rFonts w:eastAsia="Times New Roman"/>
                <w:lang w:eastAsia="zh-CN"/>
              </w:rPr>
              <w:t xml:space="preserve"> page UEs.</w:t>
            </w:r>
          </w:p>
          <w:p w14:paraId="43789DB4" w14:textId="77777777" w:rsidR="00521120" w:rsidRPr="00521120" w:rsidRDefault="00521120" w:rsidP="00521120">
            <w:pPr>
              <w:widowControl w:val="0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zh-CN"/>
              </w:rPr>
            </w:pPr>
            <w:r w:rsidRPr="00521120">
              <w:rPr>
                <w:rFonts w:eastAsia="Times New Roman"/>
                <w:lang w:eastAsia="ko-KR"/>
              </w:rPr>
              <w:t xml:space="preserve">Direction: </w:t>
            </w:r>
            <w:r w:rsidRPr="00521120">
              <w:rPr>
                <w:rFonts w:eastAsia="Times New Roman"/>
                <w:lang w:eastAsia="zh-CN"/>
              </w:rPr>
              <w:t>gNB-CU</w:t>
            </w:r>
            <w:r w:rsidRPr="00521120">
              <w:rPr>
                <w:rFonts w:eastAsia="Times New Roman"/>
                <w:lang w:eastAsia="ko-KR"/>
              </w:rPr>
              <w:t xml:space="preserve"> </w:t>
            </w:r>
            <w:r w:rsidRPr="00521120">
              <w:rPr>
                <w:rFonts w:eastAsia="Times New Roman"/>
                <w:lang w:eastAsia="ko-KR"/>
              </w:rPr>
              <w:sym w:font="Symbol" w:char="F0AE"/>
            </w:r>
            <w:r w:rsidRPr="00521120">
              <w:rPr>
                <w:rFonts w:eastAsia="Times New Roman"/>
                <w:lang w:eastAsia="ko-KR"/>
              </w:rPr>
              <w:t xml:space="preserve"> </w:t>
            </w:r>
            <w:r w:rsidRPr="00521120">
              <w:rPr>
                <w:rFonts w:eastAsia="Times New Roman"/>
                <w:lang w:eastAsia="zh-CN"/>
              </w:rPr>
              <w:t>g</w:t>
            </w:r>
            <w:r w:rsidRPr="00521120">
              <w:rPr>
                <w:rFonts w:eastAsia="Times New Roman"/>
                <w:lang w:eastAsia="ko-KR"/>
              </w:rPr>
              <w:t>NB</w:t>
            </w:r>
            <w:r w:rsidRPr="00521120">
              <w:rPr>
                <w:rFonts w:eastAsia="Times New Roman"/>
                <w:lang w:eastAsia="zh-CN"/>
              </w:rPr>
              <w:t>-DU</w:t>
            </w:r>
          </w:p>
          <w:tbl>
            <w:tblPr>
              <w:tblW w:w="88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63"/>
              <w:gridCol w:w="855"/>
              <w:gridCol w:w="1664"/>
              <w:gridCol w:w="1523"/>
              <w:gridCol w:w="1080"/>
              <w:gridCol w:w="866"/>
              <w:gridCol w:w="1485"/>
            </w:tblGrid>
            <w:tr w:rsidR="00521120" w:rsidRPr="00521120" w14:paraId="0184DF09" w14:textId="77777777" w:rsidTr="00521120">
              <w:trPr>
                <w:trHeight w:val="321"/>
                <w:tblHeader/>
              </w:trPr>
              <w:tc>
                <w:tcPr>
                  <w:tcW w:w="1571" w:type="dxa"/>
                </w:tcPr>
                <w:p w14:paraId="0546E6F3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b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bookmarkStart w:id="61" w:name="OLE_LINK11"/>
                  <w:bookmarkStart w:id="62" w:name="OLE_LINK12"/>
                  <w:r w:rsidRPr="00521120">
                    <w:rPr>
                      <w:rFonts w:ascii="Arial" w:eastAsia="Times New Roman" w:hAnsi="Arial" w:cs="Times New Roman"/>
                      <w:b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IE/Group Name</w:t>
                  </w:r>
                </w:p>
              </w:tc>
              <w:tc>
                <w:tcPr>
                  <w:tcW w:w="880" w:type="dxa"/>
                </w:tcPr>
                <w:p w14:paraId="0C16A29E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b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/>
                      <w:b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Presence</w:t>
                  </w:r>
                </w:p>
              </w:tc>
              <w:tc>
                <w:tcPr>
                  <w:tcW w:w="1513" w:type="dxa"/>
                </w:tcPr>
                <w:p w14:paraId="5B692C90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b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/>
                      <w:b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Range</w:t>
                  </w:r>
                </w:p>
              </w:tc>
              <w:tc>
                <w:tcPr>
                  <w:tcW w:w="1384" w:type="dxa"/>
                </w:tcPr>
                <w:p w14:paraId="6CDF6DBF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b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/>
                      <w:b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IE type and reference</w:t>
                  </w:r>
                </w:p>
              </w:tc>
              <w:tc>
                <w:tcPr>
                  <w:tcW w:w="1252" w:type="dxa"/>
                </w:tcPr>
                <w:p w14:paraId="528225A2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b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/>
                      <w:b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Semantics description</w:t>
                  </w:r>
                </w:p>
              </w:tc>
              <w:tc>
                <w:tcPr>
                  <w:tcW w:w="886" w:type="dxa"/>
                </w:tcPr>
                <w:p w14:paraId="65EA8B65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b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/>
                      <w:b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Criticality</w:t>
                  </w:r>
                </w:p>
              </w:tc>
              <w:tc>
                <w:tcPr>
                  <w:tcW w:w="1350" w:type="dxa"/>
                </w:tcPr>
                <w:p w14:paraId="71F28FD5" w14:textId="2548DFD6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b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proofErr w:type="spellStart"/>
                  <w:r w:rsidRPr="00521120">
                    <w:rPr>
                      <w:rFonts w:ascii="Arial" w:eastAsia="Times New Roman" w:hAnsi="Arial" w:cs="Times New Roman"/>
                      <w:b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AssignedCriticality</w:t>
                  </w:r>
                  <w:proofErr w:type="spellEnd"/>
                </w:p>
              </w:tc>
            </w:tr>
            <w:tr w:rsidR="00521120" w:rsidRPr="00521120" w14:paraId="0D908488" w14:textId="77777777" w:rsidTr="00521120">
              <w:trPr>
                <w:trHeight w:val="160"/>
              </w:trPr>
              <w:tc>
                <w:tcPr>
                  <w:tcW w:w="1571" w:type="dxa"/>
                </w:tcPr>
                <w:p w14:paraId="616D0B19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Message Type</w:t>
                  </w:r>
                </w:p>
              </w:tc>
              <w:tc>
                <w:tcPr>
                  <w:tcW w:w="880" w:type="dxa"/>
                </w:tcPr>
                <w:p w14:paraId="2F4FAC14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M</w:t>
                  </w:r>
                </w:p>
              </w:tc>
              <w:tc>
                <w:tcPr>
                  <w:tcW w:w="1513" w:type="dxa"/>
                </w:tcPr>
                <w:p w14:paraId="1E895315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</w:p>
              </w:tc>
              <w:tc>
                <w:tcPr>
                  <w:tcW w:w="1384" w:type="dxa"/>
                </w:tcPr>
                <w:p w14:paraId="154521FA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9.3.1.1</w:t>
                  </w:r>
                </w:p>
              </w:tc>
              <w:tc>
                <w:tcPr>
                  <w:tcW w:w="1252" w:type="dxa"/>
                </w:tcPr>
                <w:p w14:paraId="18352307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</w:p>
              </w:tc>
              <w:tc>
                <w:tcPr>
                  <w:tcW w:w="886" w:type="dxa"/>
                </w:tcPr>
                <w:p w14:paraId="498D87A7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YES</w:t>
                  </w:r>
                </w:p>
              </w:tc>
              <w:tc>
                <w:tcPr>
                  <w:tcW w:w="1350" w:type="dxa"/>
                </w:tcPr>
                <w:p w14:paraId="5599EFC7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ignore</w:t>
                  </w:r>
                </w:p>
              </w:tc>
            </w:tr>
            <w:tr w:rsidR="00521120" w:rsidRPr="00521120" w14:paraId="54884D28" w14:textId="77777777" w:rsidTr="00521120">
              <w:trPr>
                <w:trHeight w:val="160"/>
              </w:trPr>
              <w:tc>
                <w:tcPr>
                  <w:tcW w:w="1571" w:type="dxa"/>
                </w:tcPr>
                <w:p w14:paraId="7C3903B5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UE Identity Index value</w:t>
                  </w:r>
                </w:p>
              </w:tc>
              <w:tc>
                <w:tcPr>
                  <w:tcW w:w="880" w:type="dxa"/>
                </w:tcPr>
                <w:p w14:paraId="325040B3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M</w:t>
                  </w:r>
                </w:p>
              </w:tc>
              <w:tc>
                <w:tcPr>
                  <w:tcW w:w="1513" w:type="dxa"/>
                </w:tcPr>
                <w:p w14:paraId="4BCED5F0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Arial"/>
                      <w:i/>
                      <w:iCs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</w:p>
              </w:tc>
              <w:tc>
                <w:tcPr>
                  <w:tcW w:w="1384" w:type="dxa"/>
                </w:tcPr>
                <w:p w14:paraId="58F239E5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9.3.1.39</w:t>
                  </w:r>
                </w:p>
              </w:tc>
              <w:tc>
                <w:tcPr>
                  <w:tcW w:w="1252" w:type="dxa"/>
                </w:tcPr>
                <w:p w14:paraId="5FA3DAA2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</w:p>
              </w:tc>
              <w:tc>
                <w:tcPr>
                  <w:tcW w:w="886" w:type="dxa"/>
                </w:tcPr>
                <w:p w14:paraId="2C076DE4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YES</w:t>
                  </w:r>
                </w:p>
              </w:tc>
              <w:tc>
                <w:tcPr>
                  <w:tcW w:w="1350" w:type="dxa"/>
                </w:tcPr>
                <w:p w14:paraId="340F9307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reject</w:t>
                  </w:r>
                </w:p>
              </w:tc>
            </w:tr>
            <w:tr w:rsidR="00521120" w:rsidRPr="00521120" w14:paraId="034FD78F" w14:textId="77777777" w:rsidTr="00521120">
              <w:trPr>
                <w:trHeight w:val="160"/>
              </w:trPr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04DAAA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 xml:space="preserve">CHOICE </w:t>
                  </w:r>
                  <w:r w:rsidRPr="00521120">
                    <w:rPr>
                      <w:rFonts w:ascii="Arial" w:eastAsia="Times New Roman" w:hAnsi="Arial" w:cs="Times New Roman"/>
                      <w:i/>
                      <w:iCs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Paging Identity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456B26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M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2C5DE8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Arial"/>
                      <w:i/>
                      <w:iCs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</w:p>
              </w:tc>
              <w:tc>
                <w:tcPr>
                  <w:tcW w:w="1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B6399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</w:p>
              </w:tc>
              <w:tc>
                <w:tcPr>
                  <w:tcW w:w="1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C8C803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</w:p>
              </w:tc>
              <w:tc>
                <w:tcPr>
                  <w:tcW w:w="8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ADF66E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YES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D39D8C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reject</w:t>
                  </w:r>
                </w:p>
              </w:tc>
            </w:tr>
            <w:tr w:rsidR="00521120" w:rsidRPr="00521120" w14:paraId="3210B239" w14:textId="77777777" w:rsidTr="00521120">
              <w:trPr>
                <w:trHeight w:val="331"/>
              </w:trPr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0D384E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Chars="50" w:left="110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/>
                      <w:i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&gt;RAN UE Paging identity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35DA62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07CE79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Arial"/>
                      <w:i/>
                      <w:iCs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</w:p>
              </w:tc>
              <w:tc>
                <w:tcPr>
                  <w:tcW w:w="1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8CEF3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</w:p>
              </w:tc>
              <w:tc>
                <w:tcPr>
                  <w:tcW w:w="1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815B2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</w:p>
              </w:tc>
              <w:tc>
                <w:tcPr>
                  <w:tcW w:w="8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E52A34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0CCE1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</w:p>
              </w:tc>
            </w:tr>
            <w:tr w:rsidR="00521120" w:rsidRPr="00521120" w14:paraId="27F075F8" w14:textId="77777777" w:rsidTr="00521120">
              <w:trPr>
                <w:trHeight w:val="321"/>
              </w:trPr>
              <w:tc>
                <w:tcPr>
                  <w:tcW w:w="1571" w:type="dxa"/>
                </w:tcPr>
                <w:p w14:paraId="4592106B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Chars="100" w:left="220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&gt;&gt;RAN UE Paging identity</w:t>
                  </w:r>
                </w:p>
              </w:tc>
              <w:tc>
                <w:tcPr>
                  <w:tcW w:w="880" w:type="dxa"/>
                </w:tcPr>
                <w:p w14:paraId="0F8CBF4D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M</w:t>
                  </w:r>
                </w:p>
              </w:tc>
              <w:tc>
                <w:tcPr>
                  <w:tcW w:w="1513" w:type="dxa"/>
                </w:tcPr>
                <w:p w14:paraId="2593AC10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Arial"/>
                      <w:i/>
                      <w:iCs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</w:p>
              </w:tc>
              <w:tc>
                <w:tcPr>
                  <w:tcW w:w="1384" w:type="dxa"/>
                </w:tcPr>
                <w:p w14:paraId="2D3CB968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9.3.1.43</w:t>
                  </w:r>
                </w:p>
              </w:tc>
              <w:tc>
                <w:tcPr>
                  <w:tcW w:w="1252" w:type="dxa"/>
                </w:tcPr>
                <w:p w14:paraId="0DA18B39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</w:p>
              </w:tc>
              <w:tc>
                <w:tcPr>
                  <w:tcW w:w="886" w:type="dxa"/>
                </w:tcPr>
                <w:p w14:paraId="0966C547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-</w:t>
                  </w:r>
                </w:p>
              </w:tc>
              <w:tc>
                <w:tcPr>
                  <w:tcW w:w="1350" w:type="dxa"/>
                </w:tcPr>
                <w:p w14:paraId="46AAF7C7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</w:p>
              </w:tc>
            </w:tr>
            <w:tr w:rsidR="00521120" w:rsidRPr="00521120" w14:paraId="33EC0CC7" w14:textId="77777777" w:rsidTr="00521120">
              <w:trPr>
                <w:trHeight w:val="321"/>
              </w:trPr>
              <w:tc>
                <w:tcPr>
                  <w:tcW w:w="1571" w:type="dxa"/>
                </w:tcPr>
                <w:p w14:paraId="4EEA7B6B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Chars="50" w:left="110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/>
                      <w:i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&gt;CN UE paging identity</w:t>
                  </w:r>
                </w:p>
              </w:tc>
              <w:tc>
                <w:tcPr>
                  <w:tcW w:w="880" w:type="dxa"/>
                </w:tcPr>
                <w:p w14:paraId="148D86EC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</w:p>
              </w:tc>
              <w:tc>
                <w:tcPr>
                  <w:tcW w:w="1513" w:type="dxa"/>
                </w:tcPr>
                <w:p w14:paraId="147DD76A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Arial"/>
                      <w:i/>
                      <w:iCs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</w:p>
              </w:tc>
              <w:tc>
                <w:tcPr>
                  <w:tcW w:w="1384" w:type="dxa"/>
                </w:tcPr>
                <w:p w14:paraId="3ABDC284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</w:p>
              </w:tc>
              <w:tc>
                <w:tcPr>
                  <w:tcW w:w="1252" w:type="dxa"/>
                </w:tcPr>
                <w:p w14:paraId="1CDC26F5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</w:p>
              </w:tc>
              <w:tc>
                <w:tcPr>
                  <w:tcW w:w="886" w:type="dxa"/>
                </w:tcPr>
                <w:p w14:paraId="44CF5926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</w:p>
              </w:tc>
              <w:tc>
                <w:tcPr>
                  <w:tcW w:w="1350" w:type="dxa"/>
                </w:tcPr>
                <w:p w14:paraId="619BDFF8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</w:p>
              </w:tc>
            </w:tr>
            <w:tr w:rsidR="00521120" w:rsidRPr="00521120" w14:paraId="749C133E" w14:textId="77777777" w:rsidTr="00521120">
              <w:trPr>
                <w:trHeight w:val="321"/>
              </w:trPr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3066A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Chars="100" w:left="220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 xml:space="preserve">&gt;&gt;CN UE paging identity 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09B4FF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M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718616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Arial"/>
                      <w:i/>
                      <w:iCs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</w:p>
              </w:tc>
              <w:tc>
                <w:tcPr>
                  <w:tcW w:w="1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31D69B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9.3.1.44</w:t>
                  </w:r>
                </w:p>
              </w:tc>
              <w:tc>
                <w:tcPr>
                  <w:tcW w:w="1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02BF44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</w:p>
              </w:tc>
              <w:tc>
                <w:tcPr>
                  <w:tcW w:w="8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06E11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-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B5E44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</w:p>
              </w:tc>
            </w:tr>
            <w:tr w:rsidR="00521120" w:rsidRPr="00521120" w14:paraId="07BF5933" w14:textId="77777777" w:rsidTr="00521120">
              <w:trPr>
                <w:trHeight w:val="974"/>
              </w:trPr>
              <w:tc>
                <w:tcPr>
                  <w:tcW w:w="1571" w:type="dxa"/>
                </w:tcPr>
                <w:p w14:paraId="229B28BD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Paging DRX</w:t>
                  </w:r>
                </w:p>
              </w:tc>
              <w:tc>
                <w:tcPr>
                  <w:tcW w:w="880" w:type="dxa"/>
                </w:tcPr>
                <w:p w14:paraId="35768DD6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O</w:t>
                  </w:r>
                </w:p>
              </w:tc>
              <w:tc>
                <w:tcPr>
                  <w:tcW w:w="1513" w:type="dxa"/>
                </w:tcPr>
                <w:p w14:paraId="202C26E8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Arial"/>
                      <w:i/>
                      <w:iCs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</w:p>
              </w:tc>
              <w:tc>
                <w:tcPr>
                  <w:tcW w:w="1384" w:type="dxa"/>
                </w:tcPr>
                <w:p w14:paraId="58DD55CA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9.3.1.40</w:t>
                  </w:r>
                </w:p>
              </w:tc>
              <w:tc>
                <w:tcPr>
                  <w:tcW w:w="1252" w:type="dxa"/>
                </w:tcPr>
                <w:p w14:paraId="3E311979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It is defined as the minimum between the RAN UE Paging DRX and CN UE Paging DRX</w:t>
                  </w:r>
                </w:p>
              </w:tc>
              <w:tc>
                <w:tcPr>
                  <w:tcW w:w="886" w:type="dxa"/>
                </w:tcPr>
                <w:p w14:paraId="7CAB10CB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Arial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YES</w:t>
                  </w:r>
                </w:p>
              </w:tc>
              <w:tc>
                <w:tcPr>
                  <w:tcW w:w="1350" w:type="dxa"/>
                </w:tcPr>
                <w:p w14:paraId="49B033C8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Arial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ignore</w:t>
                  </w:r>
                </w:p>
              </w:tc>
            </w:tr>
            <w:tr w:rsidR="00521120" w:rsidRPr="00521120" w14:paraId="5D98A99B" w14:textId="77777777" w:rsidTr="00521120">
              <w:trPr>
                <w:trHeight w:val="160"/>
              </w:trPr>
              <w:tc>
                <w:tcPr>
                  <w:tcW w:w="1571" w:type="dxa"/>
                </w:tcPr>
                <w:p w14:paraId="52CDAF53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Paging Priority</w:t>
                  </w:r>
                </w:p>
              </w:tc>
              <w:tc>
                <w:tcPr>
                  <w:tcW w:w="880" w:type="dxa"/>
                </w:tcPr>
                <w:p w14:paraId="37CBED07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O</w:t>
                  </w:r>
                </w:p>
              </w:tc>
              <w:tc>
                <w:tcPr>
                  <w:tcW w:w="1513" w:type="dxa"/>
                </w:tcPr>
                <w:p w14:paraId="2550F246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Arial"/>
                      <w:i/>
                      <w:iCs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</w:p>
              </w:tc>
              <w:tc>
                <w:tcPr>
                  <w:tcW w:w="1384" w:type="dxa"/>
                </w:tcPr>
                <w:p w14:paraId="2D6B1AE8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9.3.1.41</w:t>
                  </w:r>
                </w:p>
              </w:tc>
              <w:tc>
                <w:tcPr>
                  <w:tcW w:w="1252" w:type="dxa"/>
                </w:tcPr>
                <w:p w14:paraId="00F407F5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</w:p>
              </w:tc>
              <w:tc>
                <w:tcPr>
                  <w:tcW w:w="886" w:type="dxa"/>
                </w:tcPr>
                <w:p w14:paraId="2CE1F508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Arial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YES</w:t>
                  </w:r>
                </w:p>
              </w:tc>
              <w:tc>
                <w:tcPr>
                  <w:tcW w:w="1350" w:type="dxa"/>
                </w:tcPr>
                <w:p w14:paraId="73820221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Arial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ignore</w:t>
                  </w:r>
                </w:p>
              </w:tc>
            </w:tr>
            <w:tr w:rsidR="00521120" w:rsidRPr="00521120" w14:paraId="5073F299" w14:textId="77777777" w:rsidTr="00521120">
              <w:trPr>
                <w:trHeight w:val="160"/>
              </w:trPr>
              <w:tc>
                <w:tcPr>
                  <w:tcW w:w="1571" w:type="dxa"/>
                </w:tcPr>
                <w:p w14:paraId="44AF7A0C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b/>
                      <w:kern w:val="0"/>
                      <w:sz w:val="14"/>
                      <w:szCs w:val="16"/>
                      <w:lang w:eastAsia="zh-CN"/>
                      <w14:ligatures w14:val="none"/>
                    </w:rPr>
                  </w:pPr>
                  <w:bookmarkStart w:id="63" w:name="OLE_LINK9"/>
                  <w:bookmarkStart w:id="64" w:name="OLE_LINK10"/>
                  <w:r w:rsidRPr="00521120">
                    <w:rPr>
                      <w:rFonts w:ascii="Arial" w:eastAsia="Times New Roman" w:hAnsi="Arial" w:cs="Arial"/>
                      <w:b/>
                      <w:kern w:val="0"/>
                      <w:sz w:val="14"/>
                      <w:szCs w:val="16"/>
                      <w:lang w:eastAsia="zh-CN"/>
                      <w14:ligatures w14:val="none"/>
                    </w:rPr>
                    <w:t xml:space="preserve">Paging Cell List </w:t>
                  </w:r>
                  <w:bookmarkEnd w:id="63"/>
                  <w:bookmarkEnd w:id="64"/>
                </w:p>
              </w:tc>
              <w:tc>
                <w:tcPr>
                  <w:tcW w:w="880" w:type="dxa"/>
                </w:tcPr>
                <w:p w14:paraId="1AE9F6ED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zh-CN"/>
                      <w14:ligatures w14:val="none"/>
                    </w:rPr>
                  </w:pPr>
                </w:p>
              </w:tc>
              <w:tc>
                <w:tcPr>
                  <w:tcW w:w="1513" w:type="dxa"/>
                </w:tcPr>
                <w:p w14:paraId="1CB2B066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Arial"/>
                      <w:i/>
                      <w:iCs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Arial"/>
                      <w:i/>
                      <w:iCs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1</w:t>
                  </w:r>
                </w:p>
              </w:tc>
              <w:tc>
                <w:tcPr>
                  <w:tcW w:w="1384" w:type="dxa"/>
                </w:tcPr>
                <w:p w14:paraId="0E260BC7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</w:p>
              </w:tc>
              <w:tc>
                <w:tcPr>
                  <w:tcW w:w="1252" w:type="dxa"/>
                </w:tcPr>
                <w:p w14:paraId="649E9926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zh-CN"/>
                      <w14:ligatures w14:val="none"/>
                    </w:rPr>
                  </w:pPr>
                </w:p>
              </w:tc>
              <w:tc>
                <w:tcPr>
                  <w:tcW w:w="886" w:type="dxa"/>
                </w:tcPr>
                <w:p w14:paraId="33662810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MS Mincho" w:hAnsi="Arial" w:cs="Arial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MS Mincho" w:hAnsi="Arial" w:cs="Arial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YES</w:t>
                  </w:r>
                </w:p>
              </w:tc>
              <w:tc>
                <w:tcPr>
                  <w:tcW w:w="1350" w:type="dxa"/>
                </w:tcPr>
                <w:p w14:paraId="711BBECF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ignore</w:t>
                  </w:r>
                </w:p>
              </w:tc>
            </w:tr>
            <w:tr w:rsidR="00521120" w:rsidRPr="00521120" w14:paraId="6056B91E" w14:textId="77777777" w:rsidTr="00521120">
              <w:trPr>
                <w:trHeight w:val="321"/>
              </w:trPr>
              <w:tc>
                <w:tcPr>
                  <w:tcW w:w="1571" w:type="dxa"/>
                </w:tcPr>
                <w:p w14:paraId="0B2ECAE6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Chars="50" w:left="110"/>
                    <w:textAlignment w:val="baseline"/>
                    <w:rPr>
                      <w:rFonts w:ascii="Arial" w:eastAsia="Batang" w:hAnsi="Arial" w:cs="Arial"/>
                      <w:b/>
                      <w:bCs/>
                      <w:kern w:val="0"/>
                      <w:sz w:val="14"/>
                      <w:szCs w:val="16"/>
                      <w:lang w:eastAsia="ko-KR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Arial"/>
                      <w:b/>
                      <w:bCs/>
                      <w:kern w:val="0"/>
                      <w:sz w:val="14"/>
                      <w:szCs w:val="16"/>
                      <w:lang w:eastAsia="zh-CN"/>
                      <w14:ligatures w14:val="none"/>
                    </w:rPr>
                    <w:t>&gt;Paging Cell</w:t>
                  </w:r>
                  <w:r w:rsidRPr="00521120">
                    <w:rPr>
                      <w:rFonts w:ascii="Arial" w:eastAsia="Batang" w:hAnsi="Arial" w:cs="Arial"/>
                      <w:b/>
                      <w:bCs/>
                      <w:kern w:val="0"/>
                      <w:sz w:val="14"/>
                      <w:szCs w:val="16"/>
                      <w:lang w:eastAsia="ko-KR"/>
                      <w14:ligatures w14:val="none"/>
                    </w:rPr>
                    <w:t xml:space="preserve"> Item IEs</w:t>
                  </w:r>
                </w:p>
              </w:tc>
              <w:tc>
                <w:tcPr>
                  <w:tcW w:w="880" w:type="dxa"/>
                </w:tcPr>
                <w:p w14:paraId="1D2AA1F0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zh-CN"/>
                      <w14:ligatures w14:val="none"/>
                    </w:rPr>
                  </w:pPr>
                </w:p>
              </w:tc>
              <w:tc>
                <w:tcPr>
                  <w:tcW w:w="1513" w:type="dxa"/>
                </w:tcPr>
                <w:p w14:paraId="07933980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Arial"/>
                      <w:i/>
                      <w:iCs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Arial"/>
                      <w:i/>
                      <w:iCs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1</w:t>
                  </w:r>
                  <w:proofErr w:type="gramStart"/>
                  <w:r w:rsidRPr="00521120">
                    <w:rPr>
                      <w:rFonts w:ascii="Arial" w:eastAsia="Times New Roman" w:hAnsi="Arial" w:cs="Arial"/>
                      <w:i/>
                      <w:iCs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 xml:space="preserve"> ..</w:t>
                  </w:r>
                  <w:proofErr w:type="gramEnd"/>
                  <w:r w:rsidRPr="00521120">
                    <w:rPr>
                      <w:rFonts w:ascii="Arial" w:eastAsia="Times New Roman" w:hAnsi="Arial" w:cs="Arial"/>
                      <w:i/>
                      <w:iCs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 xml:space="preserve"> &lt;</w:t>
                  </w:r>
                  <w:proofErr w:type="spellStart"/>
                  <w:r w:rsidRPr="00521120">
                    <w:rPr>
                      <w:rFonts w:ascii="Arial" w:eastAsia="Times New Roman" w:hAnsi="Arial" w:cs="Arial"/>
                      <w:i/>
                      <w:iCs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maxnoof</w:t>
                  </w:r>
                  <w:r w:rsidRPr="00521120">
                    <w:rPr>
                      <w:rFonts w:ascii="Arial" w:eastAsia="Times New Roman" w:hAnsi="Arial" w:cs="Arial"/>
                      <w:i/>
                      <w:iCs/>
                      <w:kern w:val="0"/>
                      <w:sz w:val="14"/>
                      <w:szCs w:val="16"/>
                      <w:lang w:eastAsia="zh-CN"/>
                      <w14:ligatures w14:val="none"/>
                    </w:rPr>
                    <w:t>PagingCells</w:t>
                  </w:r>
                  <w:proofErr w:type="spellEnd"/>
                  <w:r w:rsidRPr="00521120">
                    <w:rPr>
                      <w:rFonts w:ascii="Arial" w:eastAsia="Times New Roman" w:hAnsi="Arial" w:cs="Arial"/>
                      <w:i/>
                      <w:iCs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&gt;</w:t>
                  </w:r>
                </w:p>
              </w:tc>
              <w:tc>
                <w:tcPr>
                  <w:tcW w:w="1384" w:type="dxa"/>
                </w:tcPr>
                <w:p w14:paraId="361197A7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</w:p>
              </w:tc>
              <w:tc>
                <w:tcPr>
                  <w:tcW w:w="1252" w:type="dxa"/>
                </w:tcPr>
                <w:p w14:paraId="5BF3A554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zh-CN"/>
                      <w14:ligatures w14:val="none"/>
                    </w:rPr>
                  </w:pPr>
                </w:p>
              </w:tc>
              <w:tc>
                <w:tcPr>
                  <w:tcW w:w="886" w:type="dxa"/>
                </w:tcPr>
                <w:p w14:paraId="2D1A622E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Arial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EACH</w:t>
                  </w:r>
                </w:p>
              </w:tc>
              <w:tc>
                <w:tcPr>
                  <w:tcW w:w="1350" w:type="dxa"/>
                </w:tcPr>
                <w:p w14:paraId="6835504E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Arial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ignore</w:t>
                  </w:r>
                </w:p>
              </w:tc>
            </w:tr>
            <w:tr w:rsidR="00521120" w:rsidRPr="00521120" w14:paraId="01E7F31F" w14:textId="77777777" w:rsidTr="00521120">
              <w:trPr>
                <w:trHeight w:val="160"/>
              </w:trPr>
              <w:tc>
                <w:tcPr>
                  <w:tcW w:w="1571" w:type="dxa"/>
                </w:tcPr>
                <w:p w14:paraId="7A08AC9B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Chars="100" w:left="220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zh-CN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zh-CN"/>
                      <w14:ligatures w14:val="none"/>
                    </w:rPr>
                    <w:t>&gt;&gt;NR CGI</w:t>
                  </w:r>
                </w:p>
              </w:tc>
              <w:tc>
                <w:tcPr>
                  <w:tcW w:w="880" w:type="dxa"/>
                </w:tcPr>
                <w:p w14:paraId="39D2A80D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zh-CN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Arial"/>
                      <w:kern w:val="0"/>
                      <w:sz w:val="14"/>
                      <w:szCs w:val="16"/>
                      <w:lang w:eastAsia="ko-KR"/>
                      <w14:ligatures w14:val="none"/>
                    </w:rPr>
                    <w:t>M</w:t>
                  </w:r>
                </w:p>
              </w:tc>
              <w:tc>
                <w:tcPr>
                  <w:tcW w:w="1513" w:type="dxa"/>
                </w:tcPr>
                <w:p w14:paraId="6185CA5F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Arial"/>
                      <w:i/>
                      <w:iCs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</w:p>
              </w:tc>
              <w:tc>
                <w:tcPr>
                  <w:tcW w:w="1384" w:type="dxa"/>
                </w:tcPr>
                <w:p w14:paraId="64B17B92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9.3.1.12</w:t>
                  </w:r>
                </w:p>
              </w:tc>
              <w:tc>
                <w:tcPr>
                  <w:tcW w:w="1252" w:type="dxa"/>
                </w:tcPr>
                <w:p w14:paraId="07DE80CF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zh-CN"/>
                      <w14:ligatures w14:val="none"/>
                    </w:rPr>
                  </w:pPr>
                </w:p>
              </w:tc>
              <w:tc>
                <w:tcPr>
                  <w:tcW w:w="886" w:type="dxa"/>
                </w:tcPr>
                <w:p w14:paraId="7E0046D5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-</w:t>
                  </w:r>
                </w:p>
              </w:tc>
              <w:tc>
                <w:tcPr>
                  <w:tcW w:w="1350" w:type="dxa"/>
                </w:tcPr>
                <w:p w14:paraId="6BAA5E13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</w:p>
              </w:tc>
            </w:tr>
            <w:bookmarkEnd w:id="61"/>
            <w:bookmarkEnd w:id="62"/>
            <w:tr w:rsidR="00521120" w:rsidRPr="00521120" w14:paraId="393645F4" w14:textId="77777777" w:rsidTr="00521120">
              <w:trPr>
                <w:trHeight w:val="331"/>
              </w:trPr>
              <w:tc>
                <w:tcPr>
                  <w:tcW w:w="1571" w:type="dxa"/>
                </w:tcPr>
                <w:p w14:paraId="3A669540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Chars="100" w:left="220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zh-CN"/>
                      <w14:ligatures w14:val="none"/>
                    </w:rPr>
                  </w:pPr>
                  <w:r w:rsidRPr="00521120">
                    <w:rPr>
                      <w:rFonts w:ascii="Arial" w:eastAsia="Malgun Gothic" w:hAnsi="Arial" w:cs="Times New Roman" w:hint="eastAsia"/>
                      <w:kern w:val="0"/>
                      <w:sz w:val="14"/>
                      <w:szCs w:val="16"/>
                      <w:lang w:eastAsia="zh-CN"/>
                      <w14:ligatures w14:val="none"/>
                    </w:rPr>
                    <w:t>&gt;</w:t>
                  </w:r>
                  <w:r w:rsidRPr="00521120">
                    <w:rPr>
                      <w:rFonts w:ascii="Arial" w:eastAsia="Malgun Gothic" w:hAnsi="Arial" w:cs="Times New Roman"/>
                      <w:kern w:val="0"/>
                      <w:sz w:val="14"/>
                      <w:szCs w:val="16"/>
                      <w:lang w:eastAsia="zh-CN"/>
                      <w14:ligatures w14:val="none"/>
                    </w:rPr>
                    <w:t>&gt;</w:t>
                  </w:r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zh-CN"/>
                      <w14:ligatures w14:val="none"/>
                    </w:rPr>
                    <w:t>Last Used Cell Indication</w:t>
                  </w:r>
                </w:p>
              </w:tc>
              <w:tc>
                <w:tcPr>
                  <w:tcW w:w="880" w:type="dxa"/>
                </w:tcPr>
                <w:p w14:paraId="0C787972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ko-KR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 w:hint="eastAsia"/>
                      <w:kern w:val="0"/>
                      <w:sz w:val="14"/>
                      <w:szCs w:val="16"/>
                      <w:lang w:eastAsia="ko-KR"/>
                      <w14:ligatures w14:val="none"/>
                    </w:rPr>
                    <w:t>O</w:t>
                  </w:r>
                </w:p>
              </w:tc>
              <w:tc>
                <w:tcPr>
                  <w:tcW w:w="1513" w:type="dxa"/>
                </w:tcPr>
                <w:p w14:paraId="04D7AF95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i/>
                      <w:iCs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</w:p>
              </w:tc>
              <w:tc>
                <w:tcPr>
                  <w:tcW w:w="1384" w:type="dxa"/>
                </w:tcPr>
                <w:p w14:paraId="61779E33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proofErr w:type="gramStart"/>
                  <w:r w:rsidRPr="00521120">
                    <w:rPr>
                      <w:rFonts w:ascii="Arial" w:eastAsia="Times New Roman" w:hAnsi="Arial" w:cs="Times New Roman" w:hint="eastAsia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E</w:t>
                  </w:r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NUMERATED(</w:t>
                  </w:r>
                  <w:proofErr w:type="gramEnd"/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  <w:t>true, …)</w:t>
                  </w:r>
                </w:p>
              </w:tc>
              <w:tc>
                <w:tcPr>
                  <w:tcW w:w="1252" w:type="dxa"/>
                </w:tcPr>
                <w:p w14:paraId="44FCF7C6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zh-CN"/>
                      <w14:ligatures w14:val="none"/>
                    </w:rPr>
                  </w:pPr>
                </w:p>
              </w:tc>
              <w:tc>
                <w:tcPr>
                  <w:tcW w:w="886" w:type="dxa"/>
                </w:tcPr>
                <w:p w14:paraId="37BA3A53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 w:hint="eastAsia"/>
                      <w:kern w:val="0"/>
                      <w:sz w:val="14"/>
                      <w:szCs w:val="16"/>
                      <w:lang w:eastAsia="zh-CN"/>
                      <w14:ligatures w14:val="none"/>
                    </w:rPr>
                    <w:t>Y</w:t>
                  </w:r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zh-CN"/>
                      <w14:ligatures w14:val="none"/>
                    </w:rPr>
                    <w:t>ES</w:t>
                  </w:r>
                </w:p>
              </w:tc>
              <w:tc>
                <w:tcPr>
                  <w:tcW w:w="1350" w:type="dxa"/>
                </w:tcPr>
                <w:p w14:paraId="7E5C625B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ja-JP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 w:hint="eastAsia"/>
                      <w:kern w:val="0"/>
                      <w:sz w:val="14"/>
                      <w:szCs w:val="16"/>
                      <w:lang w:eastAsia="zh-CN"/>
                      <w14:ligatures w14:val="none"/>
                    </w:rPr>
                    <w:t>i</w:t>
                  </w:r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lang w:eastAsia="zh-CN"/>
                      <w14:ligatures w14:val="none"/>
                    </w:rPr>
                    <w:t>gnore</w:t>
                  </w:r>
                </w:p>
              </w:tc>
            </w:tr>
            <w:tr w:rsidR="00521120" w:rsidRPr="00521120" w14:paraId="7C173258" w14:textId="77777777" w:rsidTr="00521120">
              <w:trPr>
                <w:trHeight w:val="321"/>
              </w:trPr>
              <w:tc>
                <w:tcPr>
                  <w:tcW w:w="1571" w:type="dxa"/>
                </w:tcPr>
                <w:p w14:paraId="72267615" w14:textId="4C1B9B00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Chars="100" w:left="220"/>
                    <w:textAlignment w:val="baseline"/>
                    <w:rPr>
                      <w:rFonts w:ascii="Arial" w:eastAsia="Malgun Gothic" w:hAnsi="Arial" w:cs="Times New Roman"/>
                      <w:kern w:val="0"/>
                      <w:sz w:val="14"/>
                      <w:szCs w:val="16"/>
                      <w:highlight w:val="cyan"/>
                      <w:lang w:eastAsia="zh-CN"/>
                      <w14:ligatures w14:val="none"/>
                    </w:rPr>
                  </w:pPr>
                  <w:r w:rsidRPr="00521120">
                    <w:rPr>
                      <w:rFonts w:ascii="Arial" w:eastAsia="Malgun Gothic" w:hAnsi="Arial" w:cs="Times New Roman" w:hint="eastAsia"/>
                      <w:kern w:val="0"/>
                      <w:sz w:val="14"/>
                      <w:szCs w:val="16"/>
                      <w:highlight w:val="cyan"/>
                      <w:lang w:eastAsia="zh-CN"/>
                      <w14:ligatures w14:val="none"/>
                    </w:rPr>
                    <w:t>&gt;</w:t>
                  </w:r>
                  <w:r w:rsidRPr="00521120">
                    <w:rPr>
                      <w:rFonts w:ascii="Arial" w:eastAsia="Malgun Gothic" w:hAnsi="Arial" w:cs="Times New Roman"/>
                      <w:kern w:val="0"/>
                      <w:sz w:val="14"/>
                      <w:szCs w:val="16"/>
                      <w:highlight w:val="cyan"/>
                      <w:lang w:eastAsia="zh-CN"/>
                      <w14:ligatures w14:val="none"/>
                    </w:rPr>
                    <w:t>&gt;</w:t>
                  </w:r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highlight w:val="cyan"/>
                      <w:lang w:eastAsia="zh-CN"/>
                      <w14:ligatures w14:val="none"/>
                    </w:rPr>
                    <w:t xml:space="preserve">PEI </w:t>
                  </w:r>
                  <w:r w:rsidR="00CC30E9"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highlight w:val="cyan"/>
                      <w:lang w:eastAsia="zh-CN"/>
                      <w14:ligatures w14:val="none"/>
                    </w:rPr>
                    <w:t>Subgrouping Support Indication</w:t>
                  </w:r>
                </w:p>
              </w:tc>
              <w:tc>
                <w:tcPr>
                  <w:tcW w:w="880" w:type="dxa"/>
                </w:tcPr>
                <w:p w14:paraId="488CF8AB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highlight w:val="cyan"/>
                      <w:lang w:eastAsia="ko-KR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 w:hint="eastAsia"/>
                      <w:kern w:val="0"/>
                      <w:sz w:val="14"/>
                      <w:szCs w:val="16"/>
                      <w:highlight w:val="cyan"/>
                      <w:lang w:eastAsia="ko-KR"/>
                      <w14:ligatures w14:val="none"/>
                    </w:rPr>
                    <w:t>O</w:t>
                  </w:r>
                </w:p>
              </w:tc>
              <w:tc>
                <w:tcPr>
                  <w:tcW w:w="1513" w:type="dxa"/>
                </w:tcPr>
                <w:p w14:paraId="632C8778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i/>
                      <w:iCs/>
                      <w:kern w:val="0"/>
                      <w:sz w:val="14"/>
                      <w:szCs w:val="16"/>
                      <w:highlight w:val="cyan"/>
                      <w:lang w:eastAsia="ja-JP"/>
                      <w14:ligatures w14:val="none"/>
                    </w:rPr>
                  </w:pPr>
                </w:p>
              </w:tc>
              <w:tc>
                <w:tcPr>
                  <w:tcW w:w="1384" w:type="dxa"/>
                </w:tcPr>
                <w:p w14:paraId="3E55EE25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highlight w:val="cyan"/>
                      <w:lang w:eastAsia="ja-JP"/>
                      <w14:ligatures w14:val="none"/>
                    </w:rPr>
                  </w:pPr>
                  <w:proofErr w:type="gramStart"/>
                  <w:r w:rsidRPr="00521120">
                    <w:rPr>
                      <w:rFonts w:ascii="Arial" w:eastAsia="Times New Roman" w:hAnsi="Arial" w:cs="Times New Roman" w:hint="eastAsia"/>
                      <w:kern w:val="0"/>
                      <w:sz w:val="14"/>
                      <w:szCs w:val="16"/>
                      <w:highlight w:val="cyan"/>
                      <w:lang w:eastAsia="ja-JP"/>
                      <w14:ligatures w14:val="none"/>
                    </w:rPr>
                    <w:t>E</w:t>
                  </w:r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highlight w:val="cyan"/>
                      <w:lang w:eastAsia="ja-JP"/>
                      <w14:ligatures w14:val="none"/>
                    </w:rPr>
                    <w:t>NUMERATED(</w:t>
                  </w:r>
                  <w:proofErr w:type="gramEnd"/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highlight w:val="cyan"/>
                      <w:lang w:eastAsia="ja-JP"/>
                      <w14:ligatures w14:val="none"/>
                    </w:rPr>
                    <w:t>true, …)</w:t>
                  </w:r>
                </w:p>
              </w:tc>
              <w:tc>
                <w:tcPr>
                  <w:tcW w:w="1252" w:type="dxa"/>
                </w:tcPr>
                <w:p w14:paraId="019DDC55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highlight w:val="cyan"/>
                      <w:lang w:eastAsia="zh-CN"/>
                      <w14:ligatures w14:val="none"/>
                    </w:rPr>
                  </w:pPr>
                </w:p>
              </w:tc>
              <w:tc>
                <w:tcPr>
                  <w:tcW w:w="886" w:type="dxa"/>
                </w:tcPr>
                <w:p w14:paraId="201A6905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highlight w:val="cyan"/>
                      <w:lang w:eastAsia="zh-CN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 w:hint="eastAsia"/>
                      <w:kern w:val="0"/>
                      <w:sz w:val="14"/>
                      <w:szCs w:val="16"/>
                      <w:highlight w:val="cyan"/>
                      <w:lang w:eastAsia="zh-CN"/>
                      <w14:ligatures w14:val="none"/>
                    </w:rPr>
                    <w:t>Y</w:t>
                  </w:r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highlight w:val="cyan"/>
                      <w:lang w:eastAsia="zh-CN"/>
                      <w14:ligatures w14:val="none"/>
                    </w:rPr>
                    <w:t>ES</w:t>
                  </w:r>
                </w:p>
              </w:tc>
              <w:tc>
                <w:tcPr>
                  <w:tcW w:w="1350" w:type="dxa"/>
                </w:tcPr>
                <w:p w14:paraId="303BAAE0" w14:textId="77777777" w:rsidR="00521120" w:rsidRPr="00521120" w:rsidRDefault="00521120" w:rsidP="00521120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highlight w:val="cyan"/>
                      <w:lang w:eastAsia="zh-CN"/>
                      <w14:ligatures w14:val="none"/>
                    </w:rPr>
                  </w:pPr>
                  <w:r w:rsidRPr="00521120">
                    <w:rPr>
                      <w:rFonts w:ascii="Arial" w:eastAsia="Times New Roman" w:hAnsi="Arial" w:cs="Times New Roman" w:hint="eastAsia"/>
                      <w:kern w:val="0"/>
                      <w:sz w:val="14"/>
                      <w:szCs w:val="16"/>
                      <w:highlight w:val="cyan"/>
                      <w:lang w:eastAsia="zh-CN"/>
                      <w14:ligatures w14:val="none"/>
                    </w:rPr>
                    <w:t>i</w:t>
                  </w:r>
                  <w:r w:rsidRPr="00521120">
                    <w:rPr>
                      <w:rFonts w:ascii="Arial" w:eastAsia="Times New Roman" w:hAnsi="Arial" w:cs="Times New Roman"/>
                      <w:kern w:val="0"/>
                      <w:sz w:val="14"/>
                      <w:szCs w:val="16"/>
                      <w:highlight w:val="cyan"/>
                      <w:lang w:eastAsia="zh-CN"/>
                      <w14:ligatures w14:val="none"/>
                    </w:rPr>
                    <w:t>gnore</w:t>
                  </w:r>
                </w:p>
              </w:tc>
            </w:tr>
          </w:tbl>
          <w:p w14:paraId="0CD392C4" w14:textId="77777777" w:rsidR="00521120" w:rsidRDefault="00521120" w:rsidP="00BC4412">
            <w:pPr>
              <w:rPr>
                <w:lang w:eastAsia="zh-CN"/>
              </w:rPr>
            </w:pPr>
          </w:p>
          <w:p w14:paraId="5D4CF85B" w14:textId="6011C82A" w:rsidR="00991EDC" w:rsidRDefault="00991EDC" w:rsidP="00235181">
            <w:pPr>
              <w:pStyle w:val="CRCoverPage"/>
              <w:spacing w:after="0"/>
            </w:pPr>
          </w:p>
        </w:tc>
      </w:tr>
    </w:tbl>
    <w:p w14:paraId="6289C008" w14:textId="77777777" w:rsidR="00991EDC" w:rsidRDefault="00991EDC" w:rsidP="00235181">
      <w:pPr>
        <w:pStyle w:val="CRCoverPage"/>
        <w:spacing w:after="0"/>
      </w:pPr>
    </w:p>
    <w:p w14:paraId="6B4A82CB" w14:textId="54DC5556" w:rsidR="002730B1" w:rsidRDefault="00970D3D" w:rsidP="002730B1">
      <w:pP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</w:pPr>
      <w:r w:rsidRPr="00970D3D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Hence the new LP-WUS Subgrouping Capability should also be introduced in cell level (in a frequency band level). </w:t>
      </w:r>
      <w:r w:rsidR="006D131D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As explained above,</w:t>
      </w:r>
      <w:r w:rsidR="002730B1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</w:t>
      </w:r>
      <w:r w:rsidR="002730B1" w:rsidRPr="002730B1">
        <w:rPr>
          <w:rFonts w:ascii="Arial" w:eastAsia="SimSun" w:hAnsi="Arial" w:cs="Times New Roman"/>
          <w:bCs/>
          <w:iCs/>
          <w:kern w:val="0"/>
          <w:sz w:val="18"/>
          <w:szCs w:val="18"/>
          <w14:ligatures w14:val="none"/>
        </w:rPr>
        <w:t xml:space="preserve">the </w:t>
      </w:r>
      <w:r w:rsidR="002730B1" w:rsidRPr="002730B1">
        <w:rPr>
          <w:rFonts w:ascii="Arial" w:eastAsia="SimSun" w:hAnsi="Arial" w:cs="Times New Roman"/>
          <w:bCs/>
          <w:i/>
          <w:iCs/>
          <w:kern w:val="0"/>
          <w:sz w:val="18"/>
          <w:szCs w:val="18"/>
          <w:lang w:val="en-US"/>
          <w14:ligatures w14:val="none"/>
        </w:rPr>
        <w:t>PEI Subgrouping Support Indication</w:t>
      </w:r>
      <w:r w:rsidR="002730B1" w:rsidRPr="002730B1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IE is associated to both subgrouping schemes </w:t>
      </w:r>
      <w:proofErr w:type="gramStart"/>
      <w:r w:rsidR="002730B1" w:rsidRPr="002730B1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( CN</w:t>
      </w:r>
      <w:proofErr w:type="gramEnd"/>
      <w:r w:rsidR="002730B1" w:rsidRPr="002730B1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-subgrouping or UE-ID based </w:t>
      </w: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subgrouping</w:t>
      </w:r>
      <w:r w:rsidR="002730B1" w:rsidRPr="002730B1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)</w:t>
      </w:r>
      <w:r w:rsidR="00CC30E9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. </w:t>
      </w:r>
      <w:r w:rsidR="006D131D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Hence</w:t>
      </w: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, the new</w:t>
      </w:r>
      <w:r w:rsidR="00CC30E9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LP-WUS </w:t>
      </w:r>
      <w:r w:rsidR="00CC30E9" w:rsidRPr="00CC30E9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Subgrouping Support Indication</w:t>
      </w:r>
      <w:r w:rsidR="00CC30E9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should also follow s</w:t>
      </w: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imilar</w:t>
      </w:r>
      <w:r w:rsidR="00CC30E9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scheme</w:t>
      </w:r>
      <w:r w:rsidR="00D772BD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and encoding as the PEI subgrouping indication</w:t>
      </w:r>
      <w:r w:rsidR="00CC30E9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.</w:t>
      </w:r>
    </w:p>
    <w:p w14:paraId="0532EAB1" w14:textId="77071960" w:rsidR="00CC30E9" w:rsidRDefault="00CC30E9" w:rsidP="002730B1">
      <w:pP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</w:pPr>
      <w:r w:rsidRPr="00CC30E9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Observation </w:t>
      </w:r>
      <w:r w:rsidR="006D131D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4</w:t>
      </w:r>
      <w:r w:rsidRPr="00CC30E9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: In Rel-17 PEI, a generic </w:t>
      </w:r>
      <w:r w:rsidRPr="00CC30E9">
        <w:rPr>
          <w:rFonts w:ascii="Arial" w:eastAsia="SimSun" w:hAnsi="Arial" w:cs="Times New Roman"/>
          <w:b/>
          <w:i/>
          <w:kern w:val="0"/>
          <w:sz w:val="18"/>
          <w:szCs w:val="18"/>
          <w:lang w:val="en-US"/>
          <w14:ligatures w14:val="none"/>
        </w:rPr>
        <w:t>PEI</w:t>
      </w:r>
      <w:r w:rsidRPr="00CC30E9">
        <w:rPr>
          <w:b/>
          <w:i/>
        </w:rPr>
        <w:t xml:space="preserve"> </w:t>
      </w:r>
      <w:r w:rsidRPr="00CC30E9">
        <w:rPr>
          <w:rFonts w:ascii="Arial" w:eastAsia="SimSun" w:hAnsi="Arial" w:cs="Times New Roman"/>
          <w:b/>
          <w:i/>
          <w:kern w:val="0"/>
          <w:sz w:val="18"/>
          <w:szCs w:val="18"/>
          <w:lang w:val="en-US"/>
          <w14:ligatures w14:val="none"/>
        </w:rPr>
        <w:t>Subgrouping Support Indication</w:t>
      </w:r>
      <w:r w:rsidRPr="00CC30E9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IE was added into F1 paging message per cell level for both UE_ID based subgrouping and CN based subgrouping. </w:t>
      </w:r>
    </w:p>
    <w:p w14:paraId="7FD8EC74" w14:textId="51AC2403" w:rsidR="00CC30E9" w:rsidRPr="00CC30E9" w:rsidRDefault="00CC30E9" w:rsidP="002730B1">
      <w:pP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</w:pP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Proposal </w:t>
      </w:r>
      <w:r w:rsidR="006D131D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2</w:t>
      </w: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: LP-WUS Subgrouping support indication in F1</w:t>
      </w:r>
      <w:r w:rsidR="00970D3D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A</w:t>
      </w: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P follows same scheme as PEI: RAN3 to introduce a</w:t>
      </w:r>
      <w:r w:rsidRPr="00970D3D">
        <w:rPr>
          <w:rFonts w:ascii="Arial" w:eastAsia="SimSun" w:hAnsi="Arial" w:cs="Times New Roman"/>
          <w:b/>
          <w:i/>
          <w:kern w:val="0"/>
          <w:sz w:val="18"/>
          <w:szCs w:val="18"/>
          <w:lang w:val="en-US"/>
          <w14:ligatures w14:val="none"/>
        </w:rPr>
        <w:t xml:space="preserve"> LP-WUS Subgrouping Support indication</w:t>
      </w: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IE in </w:t>
      </w:r>
      <w:r w:rsidRPr="00970D3D">
        <w:rPr>
          <w:rFonts w:ascii="Arial" w:eastAsia="SimSun" w:hAnsi="Arial" w:cs="Times New Roman"/>
          <w:b/>
          <w:i/>
          <w:kern w:val="0"/>
          <w:sz w:val="18"/>
          <w:szCs w:val="18"/>
          <w:lang w:val="en-US"/>
          <w14:ligatures w14:val="none"/>
        </w:rPr>
        <w:t>the Paging Cell Item</w:t>
      </w:r>
      <w:r w:rsidRPr="00CC30E9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IEs</w:t>
      </w: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in the F1 PAGING </w:t>
      </w: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lastRenderedPageBreak/>
        <w:t>message. If received</w:t>
      </w:r>
      <w:r w:rsidR="00970D3D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,</w:t>
      </w: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the gNB-DU shall, if supported, consider the UE is capable to receive LP-WUS</w:t>
      </w:r>
      <w:r w:rsidR="00970D3D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in that cell.</w:t>
      </w:r>
    </w:p>
    <w:p w14:paraId="117426A1" w14:textId="373B197C" w:rsidR="001D5BF7" w:rsidRDefault="00970D3D" w:rsidP="007650FF">
      <w:pP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</w:pP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Regarding the second FFS</w:t>
      </w:r>
      <w:r w:rsidR="006365CF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:</w:t>
      </w:r>
    </w:p>
    <w:p w14:paraId="33B4ADCC" w14:textId="77777777" w:rsidR="00970D3D" w:rsidRPr="006365CF" w:rsidRDefault="00970D3D" w:rsidP="00970D3D">
      <w:pPr>
        <w:pStyle w:val="ListParagraph"/>
        <w:numPr>
          <w:ilvl w:val="0"/>
          <w:numId w:val="15"/>
        </w:numPr>
        <w:overflowPunct w:val="0"/>
        <w:spacing w:after="0" w:line="240" w:lineRule="auto"/>
        <w:rPr>
          <w:color w:val="00B0F0"/>
          <w:sz w:val="20"/>
          <w:szCs w:val="14"/>
        </w:rPr>
      </w:pPr>
      <w:r w:rsidRPr="0047562F">
        <w:rPr>
          <w:rFonts w:ascii="Calibri" w:eastAsia="SimSun" w:hAnsi="Calibri" w:cs="Arial"/>
          <w:b/>
          <w:bCs/>
          <w:color w:val="008000"/>
          <w:kern w:val="24"/>
          <w:sz w:val="20"/>
          <w:szCs w:val="20"/>
          <w:lang w:val="en-US"/>
        </w:rPr>
        <w:t xml:space="preserve">The gNB-DU is responsible to generate and broadcast the LP-WUS related configuration, including LP-SS configuration, LP-WUS configuration. </w:t>
      </w:r>
      <w:r w:rsidRPr="0047562F">
        <w:rPr>
          <w:rFonts w:ascii="Calibri" w:eastAsia="SimSun" w:hAnsi="Calibri" w:cs="Arial"/>
          <w:b/>
          <w:bCs/>
          <w:color w:val="0000FF"/>
          <w:kern w:val="24"/>
          <w:sz w:val="20"/>
          <w:szCs w:val="20"/>
          <w:lang w:val="en-US"/>
        </w:rPr>
        <w:t xml:space="preserve">FFS on entry/exit condition for LP-WUS monitoring. </w:t>
      </w:r>
    </w:p>
    <w:p w14:paraId="41A4BCDC" w14:textId="13C1ACA0" w:rsidR="006365CF" w:rsidRPr="006365CF" w:rsidRDefault="006365CF" w:rsidP="006365CF">
      <w:pP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</w:pP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Those entry/exit</w:t>
      </w:r>
      <w:r w:rsidRPr="006365CF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conditions are executed at the UE side, i.e. not NW side. </w:t>
      </w:r>
      <w:r w:rsidR="00F2075D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When in </w:t>
      </w:r>
      <w:proofErr w:type="spellStart"/>
      <w:r w:rsidR="00F2075D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RRC_</w:t>
      </w:r>
      <w:r w:rsidRPr="006365CF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Idle</w:t>
      </w:r>
      <w:proofErr w:type="spellEnd"/>
      <w:r w:rsidRPr="006365CF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</w:t>
      </w:r>
      <w:r w:rsidR="00F2075D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state, </w:t>
      </w:r>
      <w:r w:rsidR="00396A67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based</w:t>
      </w:r>
      <w:r w:rsidRPr="006365CF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configuration in SIB and the UE capability</w:t>
      </w:r>
      <w:r w:rsidR="00396A67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, the UE can indicate </w:t>
      </w:r>
      <w:r w:rsidR="006B483E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to NW </w:t>
      </w:r>
      <w:r w:rsidR="00396A67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i</w:t>
      </w:r>
      <w:r w:rsidR="006B483E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t</w:t>
      </w:r>
      <w:r w:rsidR="00396A67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can use LP-WUS</w:t>
      </w:r>
      <w:r w:rsidR="006B483E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, </w:t>
      </w:r>
      <w:r w:rsidR="0038311E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afterwards </w:t>
      </w:r>
      <w:r w:rsidR="0038311E" w:rsidRPr="0038311E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the NW always sends LP-WUS</w:t>
      </w:r>
      <w:r w:rsidR="0038311E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. </w:t>
      </w:r>
    </w:p>
    <w:p w14:paraId="0136F07D" w14:textId="77777777" w:rsidR="00970D3D" w:rsidRDefault="00970D3D" w:rsidP="007650FF">
      <w:pP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</w:pPr>
    </w:p>
    <w:p w14:paraId="02EF2F1B" w14:textId="7F72DEF6" w:rsidR="00970D3D" w:rsidRPr="00970D3D" w:rsidRDefault="00970D3D" w:rsidP="007650FF">
      <w:pP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</w:pPr>
      <w:r w:rsidRPr="00970D3D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Proposal 3: endorse BL CR [2] for </w:t>
      </w:r>
      <w:proofErr w:type="spellStart"/>
      <w:proofErr w:type="gramStart"/>
      <w:r w:rsidRPr="00970D3D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XnAP</w:t>
      </w:r>
      <w:proofErr w:type="spellEnd"/>
      <w:proofErr w:type="gramEnd"/>
    </w:p>
    <w:p w14:paraId="275ED14C" w14:textId="72414E4E" w:rsidR="00CA5971" w:rsidRDefault="006037E3" w:rsidP="00CA5971">
      <w:pPr>
        <w:pStyle w:val="Heading1"/>
        <w:rPr>
          <w:rFonts w:cs="Arial"/>
        </w:rPr>
      </w:pPr>
      <w:r>
        <w:rPr>
          <w:rFonts w:cs="Arial"/>
        </w:rPr>
        <w:t>3</w:t>
      </w:r>
      <w:r w:rsidR="00CA5971">
        <w:rPr>
          <w:rFonts w:cs="Arial"/>
        </w:rPr>
        <w:tab/>
        <w:t>Conclusion</w:t>
      </w:r>
    </w:p>
    <w:p w14:paraId="441FD47F" w14:textId="77777777" w:rsidR="00970D3D" w:rsidRDefault="00970D3D" w:rsidP="00970D3D">
      <w:pP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</w:pPr>
      <w:r w:rsidRPr="00CC278E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Observation 1: It is very likely that LP-WUS will follow the same configuration as PEI, where a UE will be </w:t>
      </w: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configured</w:t>
      </w:r>
      <w:r w:rsidRPr="00CC278E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to monitor LP-WUS, either only in the last used cell, if indication</w:t>
      </w: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is</w:t>
      </w:r>
      <w:r w:rsidRPr="00CC278E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sent in </w:t>
      </w: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the </w:t>
      </w:r>
      <w:r w:rsidRPr="00CC278E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system information, or any other cell (after cell reselection).</w:t>
      </w: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This FFS should be captured as pending RAN2 progress.</w:t>
      </w:r>
    </w:p>
    <w:p w14:paraId="1427E48E" w14:textId="77777777" w:rsidR="00970D3D" w:rsidRPr="00CC278E" w:rsidRDefault="00970D3D" w:rsidP="00970D3D">
      <w:pP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</w:pPr>
      <w:r w:rsidRPr="00CC278E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Proposal 1: When sending the </w:t>
      </w:r>
      <w:proofErr w:type="spellStart"/>
      <w:r w:rsidRPr="00CC278E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XnAP</w:t>
      </w:r>
      <w:proofErr w:type="spellEnd"/>
      <w:r w:rsidRPr="00CC278E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RAN PAGING message to other NG-RAN nodes, the old NG-RAN </w:t>
      </w: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node </w:t>
      </w:r>
      <w:r w:rsidRPr="00CC278E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includes the</w:t>
      </w:r>
      <w:r w:rsidRPr="00CC278E">
        <w:rPr>
          <w:rFonts w:ascii="Arial" w:eastAsia="SimSun" w:hAnsi="Arial" w:cs="Times New Roman"/>
          <w:b/>
          <w:i/>
          <w:kern w:val="0"/>
          <w:sz w:val="18"/>
          <w:szCs w:val="18"/>
          <w:lang w:val="en-US"/>
          <w14:ligatures w14:val="none"/>
        </w:rPr>
        <w:t xml:space="preserve"> LP-WUS Assistance Information </w:t>
      </w:r>
      <w:r w:rsidRPr="00CC278E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IE. An EN can be added </w:t>
      </w: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in </w:t>
      </w:r>
      <w:proofErr w:type="spellStart"/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XnAP</w:t>
      </w:r>
      <w:proofErr w:type="spellEnd"/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BL CR </w:t>
      </w:r>
      <w:r w:rsidRPr="00CC278E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to capture this is pending RAN2’s progress.</w:t>
      </w:r>
    </w:p>
    <w:p w14:paraId="512C8B7A" w14:textId="77777777" w:rsidR="006D131D" w:rsidRPr="006D131D" w:rsidRDefault="006D131D" w:rsidP="006D131D">
      <w:pP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</w:pP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Observation 2: </w:t>
      </w:r>
      <w:r w:rsidRPr="006D131D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In the UEID-based subgrouping capability the UE can indicate in which of the supported bands the UE supports LP-WUS by including a band list.</w:t>
      </w:r>
    </w:p>
    <w:p w14:paraId="34EFA4C2" w14:textId="77777777" w:rsidR="006D131D" w:rsidRPr="006D131D" w:rsidRDefault="006D131D" w:rsidP="006D131D">
      <w:pP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</w:pP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Observation 3: </w:t>
      </w:r>
      <w:r w:rsidRPr="006D131D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If the UE indicates to support CN-assigned subgrouping then the UE supports LP-WUS using CN-assigned subgrouping in the bands indicated with UEID-based subgrouping capability.</w:t>
      </w:r>
    </w:p>
    <w:p w14:paraId="5977DBF3" w14:textId="697339B6" w:rsidR="00970D3D" w:rsidRDefault="00970D3D" w:rsidP="00970D3D">
      <w:pP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</w:pPr>
      <w:r w:rsidRPr="00CC30E9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Observation </w:t>
      </w:r>
      <w:r w:rsidR="006D131D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4</w:t>
      </w:r>
      <w:r w:rsidRPr="00CC30E9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: In Rel-17 PEI, a generic </w:t>
      </w:r>
      <w:r w:rsidRPr="00CC30E9">
        <w:rPr>
          <w:rFonts w:ascii="Arial" w:eastAsia="SimSun" w:hAnsi="Arial" w:cs="Times New Roman"/>
          <w:b/>
          <w:i/>
          <w:kern w:val="0"/>
          <w:sz w:val="18"/>
          <w:szCs w:val="18"/>
          <w:lang w:val="en-US"/>
          <w14:ligatures w14:val="none"/>
        </w:rPr>
        <w:t>PEI</w:t>
      </w:r>
      <w:r w:rsidRPr="00CC30E9">
        <w:rPr>
          <w:b/>
          <w:i/>
        </w:rPr>
        <w:t xml:space="preserve"> </w:t>
      </w:r>
      <w:r w:rsidRPr="00CC30E9">
        <w:rPr>
          <w:rFonts w:ascii="Arial" w:eastAsia="SimSun" w:hAnsi="Arial" w:cs="Times New Roman"/>
          <w:b/>
          <w:i/>
          <w:kern w:val="0"/>
          <w:sz w:val="18"/>
          <w:szCs w:val="18"/>
          <w:lang w:val="en-US"/>
          <w14:ligatures w14:val="none"/>
        </w:rPr>
        <w:t>Subgrouping Support Indication</w:t>
      </w:r>
      <w:r w:rsidRPr="00CC30E9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IE was added into F1 paging message per cell level for both UE_ID based subgrouping and CN based subgrouping. </w:t>
      </w:r>
    </w:p>
    <w:p w14:paraId="1B5ED75E" w14:textId="1B0CDFA2" w:rsidR="001937C6" w:rsidRDefault="00970D3D" w:rsidP="0058620F">
      <w:pP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</w:pP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Proposal 2: LP-WUS Subgrouping support indication in F1AP follows same scheme as PEI: RAN3 to introduce a</w:t>
      </w:r>
      <w:r w:rsidRPr="00970D3D">
        <w:rPr>
          <w:rFonts w:ascii="Arial" w:eastAsia="SimSun" w:hAnsi="Arial" w:cs="Times New Roman"/>
          <w:b/>
          <w:i/>
          <w:kern w:val="0"/>
          <w:sz w:val="18"/>
          <w:szCs w:val="18"/>
          <w:lang w:val="en-US"/>
          <w14:ligatures w14:val="none"/>
        </w:rPr>
        <w:t xml:space="preserve"> LP-WUS Subgrouping Support indication</w:t>
      </w: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IE in </w:t>
      </w:r>
      <w:r w:rsidRPr="00970D3D">
        <w:rPr>
          <w:rFonts w:ascii="Arial" w:eastAsia="SimSun" w:hAnsi="Arial" w:cs="Times New Roman"/>
          <w:b/>
          <w:i/>
          <w:kern w:val="0"/>
          <w:sz w:val="18"/>
          <w:szCs w:val="18"/>
          <w:lang w:val="en-US"/>
          <w14:ligatures w14:val="none"/>
        </w:rPr>
        <w:t>the Paging Cell Item</w:t>
      </w:r>
      <w:r w:rsidRPr="00CC30E9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IEs</w:t>
      </w: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in the F1 PAGING message. If received, the gNB-DU shall, if supported, consider the UE is capable to receive LP-WUS in that cell.</w:t>
      </w:r>
    </w:p>
    <w:p w14:paraId="2D0050D8" w14:textId="199ACEA1" w:rsidR="00970D3D" w:rsidRPr="00CF4952" w:rsidRDefault="00970D3D" w:rsidP="0058620F">
      <w:pP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</w:pPr>
      <w:r w:rsidRPr="00970D3D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Proposal 3: endorse BL CR [2] for </w:t>
      </w:r>
      <w:proofErr w:type="spellStart"/>
      <w:proofErr w:type="gramStart"/>
      <w:r w:rsidRPr="00970D3D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XnAP</w:t>
      </w:r>
      <w:proofErr w:type="spellEnd"/>
      <w:proofErr w:type="gramEnd"/>
    </w:p>
    <w:p w14:paraId="725B6C78" w14:textId="7B3E4534" w:rsidR="00C608CC" w:rsidRDefault="00C608CC" w:rsidP="00C608CC">
      <w:pPr>
        <w:pStyle w:val="Heading1"/>
        <w:rPr>
          <w:rFonts w:cs="Arial"/>
        </w:rPr>
      </w:pPr>
      <w:r>
        <w:rPr>
          <w:rFonts w:cs="Arial"/>
        </w:rPr>
        <w:t>4</w:t>
      </w:r>
      <w:r>
        <w:rPr>
          <w:rFonts w:cs="Arial"/>
        </w:rPr>
        <w:tab/>
        <w:t>References</w:t>
      </w:r>
    </w:p>
    <w:p w14:paraId="2915FC8F" w14:textId="4E838ACA" w:rsidR="00CD394E" w:rsidRPr="002D51A3" w:rsidRDefault="00C608CC" w:rsidP="00276414">
      <w:pPr>
        <w:rPr>
          <w:rFonts w:ascii="Arial" w:eastAsia="SimSun" w:hAnsi="Arial" w:cs="Times New Roman"/>
          <w:sz w:val="18"/>
          <w:szCs w:val="18"/>
          <w:lang w:val="en-US"/>
        </w:rPr>
      </w:pPr>
      <w:r w:rsidRPr="002D51A3">
        <w:rPr>
          <w:rFonts w:ascii="Arial" w:eastAsia="SimSun" w:hAnsi="Arial" w:cs="Times New Roman"/>
          <w:sz w:val="18"/>
          <w:szCs w:val="18"/>
          <w:lang w:val="en-US"/>
        </w:rPr>
        <w:t>[1]:</w:t>
      </w:r>
      <w:r w:rsidR="00D562DC" w:rsidRPr="002D51A3">
        <w:rPr>
          <w:rFonts w:ascii="Arial" w:eastAsia="SimSun" w:hAnsi="Arial" w:cs="Times New Roman"/>
          <w:sz w:val="18"/>
          <w:szCs w:val="18"/>
          <w:lang w:val="en-US"/>
        </w:rPr>
        <w:t xml:space="preserve"> </w:t>
      </w:r>
      <w:r w:rsidR="00276414" w:rsidRPr="002D51A3">
        <w:rPr>
          <w:rFonts w:ascii="Arial" w:eastAsia="SimSun" w:hAnsi="Arial" w:cs="Times New Roman"/>
          <w:sz w:val="18"/>
          <w:szCs w:val="18"/>
          <w:lang w:val="en-US"/>
        </w:rPr>
        <w:t>R3-247007, LS on LP-WUS subgrouping, RAN2(vivo)</w:t>
      </w:r>
    </w:p>
    <w:p w14:paraId="6D1164B7" w14:textId="251BB8F2" w:rsidR="002D51A3" w:rsidRPr="002D51A3" w:rsidRDefault="002D51A3" w:rsidP="002D51A3">
      <w:pPr>
        <w:rPr>
          <w:rFonts w:ascii="Arial" w:eastAsia="SimSun" w:hAnsi="Arial" w:cs="Times New Roman"/>
          <w:sz w:val="18"/>
          <w:szCs w:val="18"/>
          <w:lang w:val="en-US"/>
        </w:rPr>
      </w:pPr>
      <w:r w:rsidRPr="002D51A3">
        <w:rPr>
          <w:rFonts w:ascii="Arial" w:eastAsia="SimSun" w:hAnsi="Arial" w:cs="Times New Roman"/>
          <w:sz w:val="18"/>
          <w:szCs w:val="18"/>
          <w:lang w:val="en-US"/>
        </w:rPr>
        <w:t>[2]; R3-24</w:t>
      </w:r>
      <w:r w:rsidR="00E82571">
        <w:rPr>
          <w:rFonts w:ascii="Arial" w:eastAsia="SimSun" w:hAnsi="Arial" w:cs="Times New Roman"/>
          <w:sz w:val="18"/>
          <w:szCs w:val="18"/>
          <w:lang w:val="en-US"/>
        </w:rPr>
        <w:t>7569</w:t>
      </w:r>
      <w:r w:rsidRPr="002D51A3">
        <w:rPr>
          <w:rFonts w:ascii="Arial" w:eastAsia="SimSun" w:hAnsi="Arial" w:cs="Times New Roman"/>
          <w:sz w:val="18"/>
          <w:szCs w:val="18"/>
          <w:lang w:val="en-US"/>
        </w:rPr>
        <w:t xml:space="preserve">: BL CR to </w:t>
      </w:r>
      <w:proofErr w:type="spellStart"/>
      <w:r w:rsidRPr="002D51A3">
        <w:rPr>
          <w:rFonts w:ascii="Arial" w:eastAsia="SimSun" w:hAnsi="Arial" w:cs="Times New Roman"/>
          <w:sz w:val="18"/>
          <w:szCs w:val="18"/>
          <w:lang w:val="en-US"/>
        </w:rPr>
        <w:t>XnAP</w:t>
      </w:r>
      <w:proofErr w:type="spellEnd"/>
      <w:r w:rsidRPr="002D51A3">
        <w:rPr>
          <w:rFonts w:ascii="Arial" w:eastAsia="SimSun" w:hAnsi="Arial" w:cs="Times New Roman"/>
          <w:sz w:val="18"/>
          <w:szCs w:val="18"/>
          <w:lang w:val="en-US"/>
        </w:rPr>
        <w:t>: introduction of LP-WUS function, Ericsson</w:t>
      </w:r>
    </w:p>
    <w:p w14:paraId="7C79DA8C" w14:textId="77777777" w:rsidR="002D51A3" w:rsidRPr="00CF4952" w:rsidRDefault="002D51A3" w:rsidP="00276414">
      <w:pPr>
        <w:rPr>
          <w:rFonts w:ascii="Arial" w:eastAsia="SimSun" w:hAnsi="Arial" w:cs="Times New Roman"/>
          <w:sz w:val="18"/>
          <w:szCs w:val="18"/>
          <w:lang w:val="en-US"/>
        </w:rPr>
      </w:pPr>
    </w:p>
    <w:sectPr w:rsidR="002D51A3" w:rsidRPr="00CF49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433542"/>
    <w:multiLevelType w:val="hybridMultilevel"/>
    <w:tmpl w:val="0802820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A5AA2"/>
    <w:multiLevelType w:val="hybridMultilevel"/>
    <w:tmpl w:val="A72E30C8"/>
    <w:lvl w:ilvl="0" w:tplc="E7EE22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EF84F16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6B8A2DBE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BBA224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0A4A36A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A4E8DF16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DBD0642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61A2BD6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3D16FBB0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1A3758DC"/>
    <w:multiLevelType w:val="hybridMultilevel"/>
    <w:tmpl w:val="0802820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Heading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0E65EB4"/>
    <w:multiLevelType w:val="hybridMultilevel"/>
    <w:tmpl w:val="0802820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7335B24"/>
    <w:multiLevelType w:val="hybridMultilevel"/>
    <w:tmpl w:val="0802820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46647"/>
    <w:multiLevelType w:val="hybridMultilevel"/>
    <w:tmpl w:val="31782F6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64807F0"/>
    <w:multiLevelType w:val="hybridMultilevel"/>
    <w:tmpl w:val="0802820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44F87"/>
    <w:multiLevelType w:val="hybridMultilevel"/>
    <w:tmpl w:val="0802820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146DC0"/>
    <w:multiLevelType w:val="hybridMultilevel"/>
    <w:tmpl w:val="68307FC4"/>
    <w:lvl w:ilvl="0" w:tplc="38B8759A">
      <w:start w:val="1"/>
      <w:numFmt w:val="bullet"/>
      <w:pStyle w:val="Agreement"/>
      <w:lvlText w:val="Þ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C45911" w:themeColor="accent2" w:themeShade="BF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D8029E">
      <w:numFmt w:val="bullet"/>
      <w:lvlText w:val="-"/>
      <w:lvlJc w:val="left"/>
      <w:pPr>
        <w:ind w:left="2880" w:hanging="360"/>
      </w:pPr>
      <w:rPr>
        <w:rFonts w:ascii="Arial" w:eastAsia="SimSun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45899382">
    <w:abstractNumId w:val="0"/>
  </w:num>
  <w:num w:numId="2" w16cid:durableId="153843357">
    <w:abstractNumId w:val="4"/>
  </w:num>
  <w:num w:numId="3" w16cid:durableId="2010255074">
    <w:abstractNumId w:val="11"/>
  </w:num>
  <w:num w:numId="4" w16cid:durableId="1614896257">
    <w:abstractNumId w:val="9"/>
  </w:num>
  <w:num w:numId="5" w16cid:durableId="1430004164">
    <w:abstractNumId w:val="1"/>
  </w:num>
  <w:num w:numId="6" w16cid:durableId="1824812634">
    <w:abstractNumId w:val="5"/>
  </w:num>
  <w:num w:numId="7" w16cid:durableId="1354306757">
    <w:abstractNumId w:val="7"/>
  </w:num>
  <w:num w:numId="8" w16cid:durableId="1259950314">
    <w:abstractNumId w:val="3"/>
  </w:num>
  <w:num w:numId="9" w16cid:durableId="1046834360">
    <w:abstractNumId w:val="10"/>
  </w:num>
  <w:num w:numId="10" w16cid:durableId="153228864">
    <w:abstractNumId w:val="11"/>
  </w:num>
  <w:num w:numId="11" w16cid:durableId="1921597403">
    <w:abstractNumId w:val="6"/>
  </w:num>
  <w:num w:numId="12" w16cid:durableId="366640986">
    <w:abstractNumId w:val="11"/>
  </w:num>
  <w:num w:numId="13" w16cid:durableId="1158427270">
    <w:abstractNumId w:val="8"/>
  </w:num>
  <w:num w:numId="14" w16cid:durableId="795102177">
    <w:abstractNumId w:val="4"/>
  </w:num>
  <w:num w:numId="15" w16cid:durableId="6556926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5D1"/>
    <w:rsid w:val="00005A3A"/>
    <w:rsid w:val="00043375"/>
    <w:rsid w:val="00054E60"/>
    <w:rsid w:val="000C3A8F"/>
    <w:rsid w:val="000D4314"/>
    <w:rsid w:val="000E15D1"/>
    <w:rsid w:val="001077C8"/>
    <w:rsid w:val="00153600"/>
    <w:rsid w:val="001937C6"/>
    <w:rsid w:val="001D5BF7"/>
    <w:rsid w:val="001D6475"/>
    <w:rsid w:val="00235181"/>
    <w:rsid w:val="002730B1"/>
    <w:rsid w:val="00276414"/>
    <w:rsid w:val="00291044"/>
    <w:rsid w:val="002D51A3"/>
    <w:rsid w:val="002F47C2"/>
    <w:rsid w:val="003678BF"/>
    <w:rsid w:val="003710BA"/>
    <w:rsid w:val="00377B09"/>
    <w:rsid w:val="003812DB"/>
    <w:rsid w:val="0038311E"/>
    <w:rsid w:val="00396A67"/>
    <w:rsid w:val="003A63E7"/>
    <w:rsid w:val="004128E2"/>
    <w:rsid w:val="00437822"/>
    <w:rsid w:val="00480E1D"/>
    <w:rsid w:val="0049481D"/>
    <w:rsid w:val="004C0AC6"/>
    <w:rsid w:val="004D4696"/>
    <w:rsid w:val="00521120"/>
    <w:rsid w:val="0053108D"/>
    <w:rsid w:val="0058620F"/>
    <w:rsid w:val="005A5675"/>
    <w:rsid w:val="005C0DBA"/>
    <w:rsid w:val="005E1E7D"/>
    <w:rsid w:val="005E3A48"/>
    <w:rsid w:val="006037E3"/>
    <w:rsid w:val="006365CF"/>
    <w:rsid w:val="006B483E"/>
    <w:rsid w:val="006D131D"/>
    <w:rsid w:val="006D520B"/>
    <w:rsid w:val="007324DD"/>
    <w:rsid w:val="007375DA"/>
    <w:rsid w:val="007650FF"/>
    <w:rsid w:val="007E02E5"/>
    <w:rsid w:val="008A1C36"/>
    <w:rsid w:val="008B7692"/>
    <w:rsid w:val="008D7DE8"/>
    <w:rsid w:val="008F0ACF"/>
    <w:rsid w:val="008F28DB"/>
    <w:rsid w:val="00957A50"/>
    <w:rsid w:val="00970D3D"/>
    <w:rsid w:val="00991EDC"/>
    <w:rsid w:val="009971E6"/>
    <w:rsid w:val="009A34C7"/>
    <w:rsid w:val="009A65BB"/>
    <w:rsid w:val="009F3D75"/>
    <w:rsid w:val="00A02BA7"/>
    <w:rsid w:val="00A04B93"/>
    <w:rsid w:val="00A12B3D"/>
    <w:rsid w:val="00A15854"/>
    <w:rsid w:val="00A3391B"/>
    <w:rsid w:val="00A53E99"/>
    <w:rsid w:val="00A63582"/>
    <w:rsid w:val="00A71CED"/>
    <w:rsid w:val="00AA0AA1"/>
    <w:rsid w:val="00AA6941"/>
    <w:rsid w:val="00B34C08"/>
    <w:rsid w:val="00BC323B"/>
    <w:rsid w:val="00BC4412"/>
    <w:rsid w:val="00BD3084"/>
    <w:rsid w:val="00BE02D2"/>
    <w:rsid w:val="00C15BF7"/>
    <w:rsid w:val="00C26229"/>
    <w:rsid w:val="00C373DA"/>
    <w:rsid w:val="00C470F5"/>
    <w:rsid w:val="00C608CC"/>
    <w:rsid w:val="00CA5971"/>
    <w:rsid w:val="00CC278E"/>
    <w:rsid w:val="00CC30E9"/>
    <w:rsid w:val="00CD394E"/>
    <w:rsid w:val="00CF4952"/>
    <w:rsid w:val="00D31DAD"/>
    <w:rsid w:val="00D562DC"/>
    <w:rsid w:val="00D772BD"/>
    <w:rsid w:val="00D95FA9"/>
    <w:rsid w:val="00DA2BDD"/>
    <w:rsid w:val="00E027B0"/>
    <w:rsid w:val="00E077D1"/>
    <w:rsid w:val="00E10D81"/>
    <w:rsid w:val="00E82571"/>
    <w:rsid w:val="00EC14CF"/>
    <w:rsid w:val="00EF22D7"/>
    <w:rsid w:val="00F12428"/>
    <w:rsid w:val="00F1525F"/>
    <w:rsid w:val="00F2075D"/>
    <w:rsid w:val="00F43CEE"/>
    <w:rsid w:val="00F70E4A"/>
    <w:rsid w:val="00F74A7B"/>
    <w:rsid w:val="00F8748B"/>
    <w:rsid w:val="00FA3805"/>
    <w:rsid w:val="00FB498F"/>
    <w:rsid w:val="00FE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BA572B"/>
  <w15:chartTrackingRefBased/>
  <w15:docId w15:val="{F3899F01-F31D-4C8F-AC16-468A212A5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31D"/>
  </w:style>
  <w:style w:type="paragraph" w:styleId="Heading1">
    <w:name w:val="heading 1"/>
    <w:next w:val="Normal"/>
    <w:link w:val="Heading1Char"/>
    <w:qFormat/>
    <w:rsid w:val="00AA69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C608CC"/>
    <w:pPr>
      <w:numPr>
        <w:ilvl w:val="1"/>
        <w:numId w:val="2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cs="Arial"/>
      <w:sz w:val="24"/>
      <w:szCs w:val="32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56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112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6941"/>
    <w:rPr>
      <w:rFonts w:ascii="Arial" w:eastAsia="Times New Roman" w:hAnsi="Arial" w:cs="Times New Roman"/>
      <w:kern w:val="0"/>
      <w:sz w:val="36"/>
      <w:szCs w:val="20"/>
      <w14:ligatures w14:val="none"/>
    </w:rPr>
  </w:style>
  <w:style w:type="paragraph" w:customStyle="1" w:styleId="CRCoverPage">
    <w:name w:val="CR Cover Page"/>
    <w:link w:val="CRCoverPageZchn"/>
    <w:qFormat/>
    <w:rsid w:val="00AA6941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table" w:styleId="TableGrid">
    <w:name w:val="Table Grid"/>
    <w:basedOn w:val="TableNormal"/>
    <w:uiPriority w:val="39"/>
    <w:rsid w:val="004D4696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C15BF7"/>
    <w:pPr>
      <w:numPr>
        <w:numId w:val="3"/>
      </w:numPr>
      <w:spacing w:before="60" w:after="0" w:line="240" w:lineRule="auto"/>
    </w:pPr>
    <w:rPr>
      <w:rFonts w:ascii="Times New Roman" w:eastAsia="MS Mincho" w:hAnsi="Times New Roman" w:cs="Times New Roman"/>
      <w:b/>
      <w:color w:val="C45911" w:themeColor="accent2" w:themeShade="BF"/>
      <w:kern w:val="0"/>
      <w:sz w:val="16"/>
      <w:szCs w:val="24"/>
      <w:lang w:eastAsia="en-GB"/>
      <w14:ligatures w14:val="none"/>
    </w:rPr>
  </w:style>
  <w:style w:type="paragraph" w:styleId="ListParagraph">
    <w:name w:val="List Paragraph"/>
    <w:basedOn w:val="Normal"/>
    <w:uiPriority w:val="34"/>
    <w:qFormat/>
    <w:rsid w:val="003678BF"/>
    <w:pPr>
      <w:ind w:left="720"/>
      <w:contextualSpacing/>
    </w:pPr>
  </w:style>
  <w:style w:type="paragraph" w:customStyle="1" w:styleId="B1">
    <w:name w:val="B1"/>
    <w:basedOn w:val="List"/>
    <w:link w:val="B1Zchn"/>
    <w:qFormat/>
    <w:rsid w:val="005C0DB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B1Zchn">
    <w:name w:val="B1 Zchn"/>
    <w:link w:val="B1"/>
    <w:qFormat/>
    <w:rsid w:val="005C0DB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customStyle="1" w:styleId="B2">
    <w:name w:val="B2"/>
    <w:basedOn w:val="List2"/>
    <w:link w:val="B2Char"/>
    <w:qFormat/>
    <w:rsid w:val="005C0DBA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B2Char">
    <w:name w:val="B2 Char"/>
    <w:link w:val="B2"/>
    <w:qFormat/>
    <w:rsid w:val="005C0DB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styleId="List">
    <w:name w:val="List"/>
    <w:basedOn w:val="Normal"/>
    <w:uiPriority w:val="99"/>
    <w:semiHidden/>
    <w:unhideWhenUsed/>
    <w:rsid w:val="005C0DBA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5C0DBA"/>
    <w:pPr>
      <w:ind w:left="566" w:hanging="283"/>
      <w:contextualSpacing/>
    </w:pPr>
  </w:style>
  <w:style w:type="character" w:customStyle="1" w:styleId="Heading2Char">
    <w:name w:val="Heading 2 Char"/>
    <w:basedOn w:val="DefaultParagraphFont"/>
    <w:link w:val="Heading2"/>
    <w:rsid w:val="00C608CC"/>
    <w:rPr>
      <w:rFonts w:ascii="Arial" w:eastAsia="Times New Roman" w:hAnsi="Arial" w:cs="Arial"/>
      <w:kern w:val="0"/>
      <w:sz w:val="24"/>
      <w:szCs w:val="32"/>
      <w:lang w:eastAsia="zh-CN"/>
      <w14:ligatures w14:val="none"/>
    </w:rPr>
  </w:style>
  <w:style w:type="character" w:styleId="Hyperlink">
    <w:name w:val="Hyperlink"/>
    <w:basedOn w:val="DefaultParagraphFont"/>
    <w:uiPriority w:val="99"/>
    <w:unhideWhenUsed/>
    <w:rsid w:val="005E1E7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1E7D"/>
    <w:rPr>
      <w:color w:val="605E5C"/>
      <w:shd w:val="clear" w:color="auto" w:fill="E1DFDD"/>
    </w:rPr>
  </w:style>
  <w:style w:type="paragraph" w:customStyle="1" w:styleId="Proposal">
    <w:name w:val="Proposal"/>
    <w:basedOn w:val="BodyText"/>
    <w:link w:val="ProposalChar"/>
    <w:qFormat/>
    <w:rsid w:val="00F70E4A"/>
    <w:pPr>
      <w:numPr>
        <w:numId w:val="13"/>
      </w:numPr>
      <w:tabs>
        <w:tab w:val="left" w:pos="1701"/>
      </w:tabs>
      <w:jc w:val="both"/>
    </w:pPr>
    <w:rPr>
      <w:rFonts w:ascii="Arial" w:hAnsi="Arial"/>
      <w:b/>
      <w:bCs/>
      <w:kern w:val="0"/>
      <w:sz w:val="20"/>
      <w:lang w:val="en-US" w:eastAsia="zh-CN"/>
      <w14:ligatures w14:val="none"/>
    </w:rPr>
  </w:style>
  <w:style w:type="character" w:customStyle="1" w:styleId="ProposalChar">
    <w:name w:val="Proposal Char"/>
    <w:link w:val="Proposal"/>
    <w:qFormat/>
    <w:locked/>
    <w:rsid w:val="00F70E4A"/>
    <w:rPr>
      <w:rFonts w:ascii="Arial" w:hAnsi="Arial"/>
      <w:b/>
      <w:bCs/>
      <w:kern w:val="0"/>
      <w:sz w:val="20"/>
      <w:lang w:val="en-US" w:eastAsia="zh-CN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F70E4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0E4A"/>
  </w:style>
  <w:style w:type="paragraph" w:customStyle="1" w:styleId="LSHeader">
    <w:name w:val="LSHeader"/>
    <w:rsid w:val="00BE02D2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kern w:val="0"/>
      <w:sz w:val="24"/>
      <w:szCs w:val="20"/>
      <w:lang w:val="en-US" w:eastAsia="zh-CN"/>
      <w14:ligatures w14:val="none"/>
    </w:rPr>
  </w:style>
  <w:style w:type="character" w:customStyle="1" w:styleId="CRCoverPageZchn">
    <w:name w:val="CR Cover Page Zchn"/>
    <w:link w:val="CRCoverPage"/>
    <w:qFormat/>
    <w:rsid w:val="005E3A48"/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567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112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1Char">
    <w:name w:val="B1 Char"/>
    <w:qFormat/>
    <w:rsid w:val="006D131D"/>
    <w:rPr>
      <w:rFonts w:ascii="Times New Roman" w:eastAsia="Times New Roman" w:hAnsi="Times New Roman"/>
      <w:lang w:eastAsia="en-US"/>
    </w:rPr>
  </w:style>
  <w:style w:type="paragraph" w:customStyle="1" w:styleId="TAL">
    <w:name w:val="TAL"/>
    <w:basedOn w:val="Normal"/>
    <w:link w:val="TALCar"/>
    <w:qFormat/>
    <w:rsid w:val="006D131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 w:val="18"/>
      <w:szCs w:val="20"/>
      <w:lang w:eastAsia="ja-JP"/>
      <w14:ligatures w14:val="none"/>
    </w:rPr>
  </w:style>
  <w:style w:type="character" w:customStyle="1" w:styleId="TALCar">
    <w:name w:val="TAL Car"/>
    <w:link w:val="TAL"/>
    <w:qFormat/>
    <w:rsid w:val="006D131D"/>
    <w:rPr>
      <w:rFonts w:ascii="Arial" w:eastAsia="Times New Roman" w:hAnsi="Arial" w:cs="Times New Roman"/>
      <w:kern w:val="0"/>
      <w:sz w:val="18"/>
      <w:szCs w:val="20"/>
      <w:lang w:eastAsia="ja-JP"/>
      <w14:ligatures w14:val="none"/>
    </w:rPr>
  </w:style>
  <w:style w:type="paragraph" w:customStyle="1" w:styleId="TAH">
    <w:name w:val="TAH"/>
    <w:basedOn w:val="Normal"/>
    <w:link w:val="TAHCar"/>
    <w:qFormat/>
    <w:rsid w:val="006D131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eastAsia="ja-JP"/>
      <w14:ligatures w14:val="none"/>
    </w:rPr>
  </w:style>
  <w:style w:type="character" w:customStyle="1" w:styleId="TAHCar">
    <w:name w:val="TAH Car"/>
    <w:link w:val="TAH"/>
    <w:qFormat/>
    <w:locked/>
    <w:rsid w:val="006D131D"/>
    <w:rPr>
      <w:rFonts w:ascii="Arial" w:eastAsia="Times New Roman" w:hAnsi="Arial" w:cs="Times New Roman"/>
      <w:b/>
      <w:kern w:val="0"/>
      <w:sz w:val="18"/>
      <w:szCs w:val="20"/>
      <w:lang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3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03FECAF-6302-410D-AA0B-1B8515B4DA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025368-FB9A-4CD8-9133-7F93848D91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DC3082-FA85-4A52-B58C-557ED649F35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1673</Words>
  <Characters>9542</Characters>
  <Application>Microsoft Office Word</Application>
  <DocSecurity>0</DocSecurity>
  <Lines>79</Lines>
  <Paragraphs>22</Paragraphs>
  <ScaleCrop>false</ScaleCrop>
  <Company>Ericsson</Company>
  <LinksUpToDate>false</LinksUpToDate>
  <CharactersWithSpaces>11193</CharactersWithSpaces>
  <SharedDoc>false</SharedDoc>
  <HLinks>
    <vt:vector size="18" baseType="variant">
      <vt:variant>
        <vt:i4>5177442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http://www.3gpp.org/ftp//tsg_ran/WG1_RL1/TSGR1_116b/Docs//R1-2403277.zip</vt:lpwstr>
      </vt:variant>
      <vt:variant>
        <vt:lpwstr/>
      </vt:variant>
      <vt:variant>
        <vt:i4>7208965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https://www.3gpp.org/ftp/TSG_RAN/TSG_RAN/TSGR_102/Docs/RP-234056.zip</vt:lpwstr>
      </vt:variant>
      <vt:variant>
        <vt:lpwstr/>
      </vt:variant>
      <vt:variant>
        <vt:i4>7208965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https://www.3gpp.org/ftp/TSG_RAN/TSG_RAN/TSGR_102/Docs/RP-234056.zip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97</cp:revision>
  <dcterms:created xsi:type="dcterms:W3CDTF">2024-08-04T19:04:00Z</dcterms:created>
  <dcterms:modified xsi:type="dcterms:W3CDTF">2024-11-07T20:50:00Z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